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5B2954">
        <w:rPr>
          <w:b/>
        </w:rPr>
        <w:t>30</w:t>
      </w:r>
      <w:r w:rsidR="00016007">
        <w:rPr>
          <w:b/>
        </w:rPr>
        <w:t>.08</w:t>
      </w:r>
      <w:r w:rsidR="00ED32D8">
        <w:rPr>
          <w:b/>
        </w:rPr>
        <w:t>.</w:t>
      </w:r>
      <w:r w:rsidR="007265B5">
        <w:rPr>
          <w:b/>
        </w:rPr>
        <w:t>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016007" w:rsidRDefault="00016007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41283E" w:rsidRPr="00D7647D" w:rsidRDefault="0041283E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3F6482" w:rsidRDefault="00016007" w:rsidP="00016007">
      <w:pPr>
        <w:suppressAutoHyphens w:val="0"/>
        <w:spacing w:line="360" w:lineRule="auto"/>
        <w:jc w:val="center"/>
      </w:pPr>
      <w:r w:rsidRPr="00016007">
        <w:rPr>
          <w:b/>
          <w:i/>
          <w:lang w:eastAsia="pl-PL"/>
        </w:rPr>
        <w:t>„Świadczenie usług rehabilitacyjnych na rzecz niepełnosprawnych uczestników projek</w:t>
      </w:r>
      <w:r w:rsidR="0007414D">
        <w:rPr>
          <w:b/>
          <w:i/>
          <w:lang w:eastAsia="pl-PL"/>
        </w:rPr>
        <w:t>tu „Aktywni razem” w  2019 roku</w:t>
      </w:r>
      <w:r w:rsidRPr="00016007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>.</w:t>
      </w: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E737AF">
        <w:t>.101.</w:t>
      </w:r>
      <w:r w:rsidR="00322AD0">
        <w:t>(</w:t>
      </w:r>
      <w:r w:rsidR="005B2954">
        <w:t>4</w:t>
      </w:r>
      <w:r w:rsidR="0026719E">
        <w:t>).</w:t>
      </w:r>
      <w:r>
        <w:t>2019</w:t>
      </w:r>
    </w:p>
    <w:p w:rsidR="001E1452" w:rsidRDefault="001E1452" w:rsidP="0080403C">
      <w:pPr>
        <w:overflowPunct w:val="0"/>
        <w:autoSpaceDE w:val="0"/>
        <w:textAlignment w:val="baseline"/>
        <w:rPr>
          <w:b/>
        </w:rPr>
      </w:pPr>
    </w:p>
    <w:p w:rsidR="0080403C" w:rsidRPr="00D7647D" w:rsidRDefault="001E1452" w:rsidP="0080403C">
      <w:pPr>
        <w:overflowPunct w:val="0"/>
        <w:autoSpaceDE w:val="0"/>
        <w:textAlignment w:val="baseline"/>
      </w:pPr>
      <w:r w:rsidRPr="006A24BA">
        <w:rPr>
          <w:b/>
        </w:rPr>
        <w:t>CPV:</w:t>
      </w:r>
    </w:p>
    <w:p w:rsidR="001E1452" w:rsidRPr="001E1452" w:rsidRDefault="001E1452" w:rsidP="001E1452">
      <w:pPr>
        <w:overflowPunct w:val="0"/>
        <w:autoSpaceDE w:val="0"/>
        <w:jc w:val="both"/>
        <w:textAlignment w:val="baseline"/>
        <w:rPr>
          <w:b/>
          <w:bCs/>
        </w:rPr>
      </w:pPr>
      <w:r w:rsidRPr="001E1452">
        <w:rPr>
          <w:b/>
          <w:bCs/>
        </w:rPr>
        <w:t>85142100-7</w:t>
      </w:r>
      <w:r w:rsidRPr="001E1452">
        <w:rPr>
          <w:rFonts w:ascii="Lato" w:hAnsi="Lato"/>
          <w:color w:val="203949"/>
          <w:kern w:val="36"/>
          <w:sz w:val="39"/>
          <w:szCs w:val="39"/>
          <w:lang w:eastAsia="pl-PL"/>
        </w:rPr>
        <w:t xml:space="preserve"> </w:t>
      </w:r>
      <w:r w:rsidRPr="001E1452">
        <w:rPr>
          <w:b/>
          <w:bCs/>
        </w:rPr>
        <w:t>Usługi fizjoterapii</w:t>
      </w:r>
    </w:p>
    <w:p w:rsidR="001E1452" w:rsidRPr="001E1452" w:rsidRDefault="001E1452" w:rsidP="001E1452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1B262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7966CB" w:rsidRPr="003648DF" w:rsidRDefault="007966CB" w:rsidP="007966CB">
      <w:pPr>
        <w:suppressAutoHyphens w:val="0"/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</w:t>
      </w:r>
      <w:r w:rsidRPr="003648DF">
        <w:t xml:space="preserve">Zastępca Dyrektora </w:t>
      </w:r>
      <w:r w:rsidRPr="003648DF">
        <w:br/>
        <w:t xml:space="preserve">                                                                                 Powiatowego   Centrum Pomocy Rodzinie</w:t>
      </w:r>
    </w:p>
    <w:p w:rsidR="007966CB" w:rsidRPr="003648DF" w:rsidRDefault="007966CB" w:rsidP="007966CB">
      <w:pPr>
        <w:suppressAutoHyphens w:val="0"/>
      </w:pPr>
      <w:r w:rsidRPr="003648DF">
        <w:t xml:space="preserve">                                                                                                   /-/ mgr. Marta </w:t>
      </w:r>
      <w:proofErr w:type="spellStart"/>
      <w:r w:rsidRPr="003648DF">
        <w:t>Statuch</w:t>
      </w:r>
      <w:proofErr w:type="spellEnd"/>
    </w:p>
    <w:p w:rsidR="00766B57" w:rsidRDefault="00766B57" w:rsidP="00766B57">
      <w:pPr>
        <w:suppressAutoHyphens w:val="0"/>
        <w:jc w:val="right"/>
      </w:pPr>
    </w:p>
    <w:p w:rsidR="00766B57" w:rsidRPr="003648DF" w:rsidRDefault="00766B57" w:rsidP="00766B57">
      <w:pPr>
        <w:suppressAutoHyphens w:val="0"/>
        <w:jc w:val="right"/>
      </w:pPr>
    </w:p>
    <w:p w:rsidR="003648DF" w:rsidRPr="003648DF" w:rsidRDefault="003648DF" w:rsidP="003648DF">
      <w:pPr>
        <w:suppressAutoHyphens w:val="0"/>
      </w:pPr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F4639A" w:rsidRDefault="00F4639A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>w zakresie kwalifikowalności wydatków w ramach Europejskiego Funduszu Rozwoju Regionalnego, Europejskiego Funduszu Społecznego  o</w:t>
      </w:r>
      <w:r w:rsidR="00497C2E">
        <w:t xml:space="preserve">raz Funduszu Spójności na lata </w:t>
      </w:r>
      <w:r>
        <w:t xml:space="preserve">2014-2020 </w:t>
      </w:r>
      <w:r w:rsidR="00497C2E">
        <w:br/>
      </w:r>
      <w:r>
        <w:t xml:space="preserve">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737AF" w:rsidRPr="00D33C91" w:rsidRDefault="0080403C" w:rsidP="00D33C91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>Przedmiotem zamówienia jest świadczenie usł</w:t>
      </w:r>
      <w:r w:rsidR="00CE58B2">
        <w:t>ug rehabilitacyjnych poprzedzone</w:t>
      </w:r>
      <w:r w:rsidRPr="00E737AF">
        <w:t xml:space="preserve"> konsultacją rehabilitacyjną lub lekarską dla  15 uczestników projektu „Aktywni razem”. Świadczone usługi odbywać się będą w gabinecie rehabilitacyjnym oraz w miejscu zamieszkania uczestników.</w:t>
      </w:r>
    </w:p>
    <w:p w:rsidR="00E737AF" w:rsidRDefault="00E737AF" w:rsidP="00E737AF">
      <w:pPr>
        <w:suppressAutoHyphens w:val="0"/>
        <w:jc w:val="both"/>
      </w:pPr>
      <w:r w:rsidRPr="00E737AF">
        <w:t xml:space="preserve">Uczestnikami projektu są osoby z niepełnosprawnością ruchową, neurologiczną i chorobą układu krążenia, w tym osoby poruszające się na wózku inwalidzkim. Świadczone usługi rehabilitacyjne będą odbywać się w dni robocze od poniedziałku do piątku a dla 1 osoby </w:t>
      </w:r>
      <w:r w:rsidR="005B2954">
        <w:br/>
      </w:r>
      <w:r w:rsidRPr="00E737AF">
        <w:t>w miejscu jej zamieszkania tj. w miejscowości Olkusz. Rehabilitacja ma być świadczona indywidualnie dla każdego uczestnika projektu „Aktywni razem”. Usługa obejmie następujące zabiegi i zajęcia:</w:t>
      </w:r>
    </w:p>
    <w:p w:rsidR="00CE58B2" w:rsidRPr="00E737AF" w:rsidRDefault="00CE58B2" w:rsidP="00E737AF">
      <w:pPr>
        <w:suppressAutoHyphens w:val="0"/>
        <w:jc w:val="both"/>
      </w:pP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całego kręgosłupa –  120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częściowy kręgosłupa 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kończyn dolnych – 60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kończyn górnych – 40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masaż limfatyczny boa–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lampa </w:t>
      </w:r>
      <w:proofErr w:type="spellStart"/>
      <w:r w:rsidRPr="00E737AF">
        <w:t>solux</w:t>
      </w:r>
      <w:proofErr w:type="spellEnd"/>
      <w:r w:rsidRPr="00E737AF">
        <w:t xml:space="preserve">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pole magnetyczne – 60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laser – 90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ultradźwięki – 40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stymulacja – 10 zabiegi,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prądy </w:t>
      </w:r>
      <w:proofErr w:type="spellStart"/>
      <w:r w:rsidRPr="00E737AF">
        <w:t>Tens</w:t>
      </w:r>
      <w:proofErr w:type="spellEnd"/>
      <w:r w:rsidRPr="00E737AF">
        <w:t xml:space="preserve">  - 30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krioterapia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 xml:space="preserve">wirówki </w:t>
      </w:r>
      <w:r w:rsidR="00D6167B">
        <w:t xml:space="preserve">KKG </w:t>
      </w:r>
      <w:r w:rsidRPr="00E737AF">
        <w:t>– 10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fala uderzeniowa – 20 zabiegów,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bierne kończyn górnych –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lastRenderedPageBreak/>
        <w:t>ćwiczenia kończyn dolnych – 110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izometryczne - 80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równoważne – 30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oddechowe – 20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ogólnorozwojowe - 80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ćwiczenia rozluźniające 70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Pionizacja i nauka chodzenia – 10 zajęć,</w:t>
      </w:r>
    </w:p>
    <w:p w:rsidR="00E737AF" w:rsidRPr="00E737AF" w:rsidRDefault="00E737AF" w:rsidP="00E737AF">
      <w:pPr>
        <w:numPr>
          <w:ilvl w:val="0"/>
          <w:numId w:val="21"/>
        </w:numPr>
        <w:suppressAutoHyphens w:val="0"/>
        <w:jc w:val="both"/>
      </w:pPr>
      <w:r w:rsidRPr="00E737AF">
        <w:t>Pionizacja</w:t>
      </w:r>
      <w:r w:rsidR="00766B57">
        <w:t xml:space="preserve"> -</w:t>
      </w:r>
      <w:r w:rsidRPr="00E737AF">
        <w:t xml:space="preserve"> 20 zajęć.</w:t>
      </w:r>
    </w:p>
    <w:p w:rsidR="00E737AF" w:rsidRPr="00E737AF" w:rsidRDefault="00E737AF" w:rsidP="00E737AF">
      <w:pPr>
        <w:suppressAutoHyphens w:val="0"/>
        <w:jc w:val="both"/>
      </w:pPr>
    </w:p>
    <w:p w:rsidR="00E737AF" w:rsidRPr="00E737AF" w:rsidRDefault="00E737AF" w:rsidP="00E737AF">
      <w:pPr>
        <w:suppressAutoHyphens w:val="0"/>
        <w:jc w:val="both"/>
      </w:pPr>
      <w:r w:rsidRPr="00E737AF">
        <w:t>Wykonawca zapewni kadrę o wysokich kwalifikacjach. Osoby przeprowadzające zabiegi rehabilitacyjne powinny posiadać odpowiednie kwalifikacje oraz dostosować program zajęć do indywidualnych możliwości i potrzeb uczestników.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powinien zapewnić odpowiednie pomieszczenia i sprzęt do przeprowadzenia zabiegów rehabilitacyjnych. Obiekt, w którym będzie przeprowadzana rehabilitacja musi być przystosowany do potrzeb osób niepełnosprawnych poruszających się na wózku inwalidzkim (dogodny dojazd, winda, dostosowane WC).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ma obowiązek posiadać ubezpieczenie od następstw nieszczęśliwych wypadków lub w swoim zakresie ubezpieczyć uczestników projektu od następstw nieszczęśliwych wypadków na czas trwania zajęć i dostarczyć kopię polisy ubezpieczeniowej w terminie 7 dni od podpisania umowy do siedziby Zamawiającego.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zobowiązany jest do oznaczenia miejsca rehabilitacji logiem Europejskiego Funduszu Społecznego, znakiem województwa małopolskiego, Europejskiego Programu Regionalnego zgodnie z wytycznymi podręcznika wnioskodawcy i beneficjenta programów spójności na lata 2014-2020 w zakresie informacji i promocji wszystkich dokumentów sporządzonych w ramach realizacji zamówienia.</w:t>
      </w:r>
    </w:p>
    <w:p w:rsidR="00E737AF" w:rsidRPr="00E737AF" w:rsidRDefault="00E737AF" w:rsidP="00E737AF">
      <w:pPr>
        <w:suppressAutoHyphens w:val="0"/>
        <w:jc w:val="both"/>
      </w:pPr>
      <w:r w:rsidRPr="00E737AF">
        <w:t xml:space="preserve">Wykonawca zobowiązuje się po zakończeniu rehabilitacji do wystawienia zaświadczeń </w:t>
      </w:r>
      <w:r w:rsidRPr="00E737AF">
        <w:br/>
        <w:t xml:space="preserve">z odbytej rehabilitacji dla każdego uczestnika z logotypami Europejskiego Funduszu Społecznego, znakiem województwa małopolskiego, Europejskiego Programu Regionalnego oraz Powiatowego Centrum Pomocy Rodzinie w Olkuszu, Powiatu Olkuskiego </w:t>
      </w:r>
      <w:r w:rsidRPr="00E737AF">
        <w:br/>
        <w:t>i nazwy projektu. Kopia dokumentów zostanie przekazana do dokumentacji Zamawiającego przez Wykonawcę.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w trakcie realizacji przedmiotu zamówienia, w szczególności zobowiązany będzie do: wykonania czynności będących przedmiotem umowy z należytą starannością, czuwania nad prawidłową realizacją zawartej umowy. Wykonawca zobowiązany będzie, pod rygorem odmowy zapłaty za przedmiot zlecenia zamówienia, do przestrzegania postanowień umowy.</w:t>
      </w:r>
    </w:p>
    <w:p w:rsidR="00E737AF" w:rsidRPr="00E737AF" w:rsidRDefault="00E737AF" w:rsidP="00E737AF">
      <w:pPr>
        <w:suppressAutoHyphens w:val="0"/>
        <w:jc w:val="both"/>
      </w:pPr>
      <w:r w:rsidRPr="00E737AF">
        <w:t>Wykonawca zobowiązuje się do prowadzenia karty czasu pracy, listy obecności w ramach niniejszego projektu oraz zbiorcze karty czasu pracy tj. ewidencji godzin i zadań. Ewidencja godzin i zadań powinna zawierać ustalony program z uwzględnieniem technik rehabilitacji (ilość, nazwa) adresowanych do danego uczestnika.</w:t>
      </w:r>
    </w:p>
    <w:p w:rsidR="00E737AF" w:rsidRPr="00E737AF" w:rsidRDefault="00E737AF" w:rsidP="00E737AF">
      <w:pPr>
        <w:suppressAutoHyphens w:val="0"/>
        <w:jc w:val="both"/>
      </w:pPr>
      <w:r w:rsidRPr="00E737AF">
        <w:t>Wzór wspomnianych kart zostanie przygotowany przez Zamawiającego. Wykonanie usługi zostanie potwierdzone protokołem odbioru usługi, wskazującym prawidłowe wykonanie zadań.</w:t>
      </w:r>
    </w:p>
    <w:p w:rsidR="00E737AF" w:rsidRPr="00E737AF" w:rsidRDefault="00E737AF" w:rsidP="00E737AF">
      <w:pPr>
        <w:suppressAutoHyphens w:val="0"/>
        <w:jc w:val="both"/>
      </w:pPr>
      <w:r w:rsidRPr="00E737AF">
        <w:t>Płatność za wykonanie usług odbędzie się po jej zakończeniu. Podstawą do wypłacenia wynagrodzenia będzie faktura lub rachunek i protokół odbioru usługi podpisany przez obie strony umowy.</w:t>
      </w:r>
    </w:p>
    <w:p w:rsidR="00DA0E16" w:rsidRPr="00DA0E16" w:rsidRDefault="00DA0E16" w:rsidP="00DA0E16">
      <w:pPr>
        <w:suppressAutoHyphens w:val="0"/>
        <w:jc w:val="both"/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0" w:name="__DdeLink__13081_730387139"/>
      <w:bookmarkStart w:id="1" w:name="__DdeLink__1502_3351634760"/>
      <w:r w:rsidRPr="00626EA3">
        <w:rPr>
          <w:i/>
          <w:lang w:eastAsia="pl-PL"/>
        </w:rPr>
        <w:t>3</w:t>
      </w:r>
      <w:bookmarkEnd w:id="0"/>
      <w:bookmarkEnd w:id="1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9A7481" w:rsidRDefault="00626EA3" w:rsidP="003329A9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</w:t>
      </w:r>
      <w:r w:rsidR="00E737AF" w:rsidRPr="00E737AF">
        <w:rPr>
          <w:b/>
          <w:i/>
          <w:lang w:eastAsia="pl-PL"/>
        </w:rPr>
        <w:t>„Świadczenie usług rehabilitacyjnych na rzecz niepełnosprawnych uczestników projektu „Aktywni razem”</w:t>
      </w:r>
      <w:r w:rsidR="00E737AF">
        <w:rPr>
          <w:b/>
          <w:i/>
          <w:lang w:eastAsia="pl-PL"/>
        </w:rPr>
        <w:br/>
      </w:r>
      <w:r w:rsidR="0007414D">
        <w:rPr>
          <w:b/>
          <w:i/>
          <w:lang w:eastAsia="pl-PL"/>
        </w:rPr>
        <w:t>w  2019 roku</w:t>
      </w:r>
      <w:r w:rsidR="00E737AF" w:rsidRPr="00E737AF">
        <w:rPr>
          <w:b/>
          <w:i/>
          <w:lang w:eastAsia="pl-PL"/>
        </w:rPr>
        <w:t>”</w:t>
      </w:r>
      <w:r w:rsidR="0007414D">
        <w:rPr>
          <w:b/>
          <w:i/>
          <w:lang w:eastAsia="pl-PL"/>
        </w:rPr>
        <w:t xml:space="preserve"> </w:t>
      </w:r>
      <w:r w:rsidR="00E737AF">
        <w:rPr>
          <w:b/>
          <w:i/>
          <w:lang w:eastAsia="pl-PL"/>
        </w:rPr>
        <w:t xml:space="preserve"> </w:t>
      </w:r>
      <w:r w:rsidR="00F4639A" w:rsidRPr="00ED32D8">
        <w:rPr>
          <w:rFonts w:eastAsia="Calibri"/>
          <w:lang w:eastAsia="en-US"/>
        </w:rPr>
        <w:t>Nr sprawy: PCPR.252</w:t>
      </w:r>
      <w:r w:rsidR="00E737AF">
        <w:rPr>
          <w:rFonts w:eastAsia="Calibri"/>
          <w:lang w:eastAsia="en-US"/>
        </w:rPr>
        <w:t>.101</w:t>
      </w:r>
      <w:r w:rsidR="00ED32D8" w:rsidRPr="00ED32D8">
        <w:rPr>
          <w:rFonts w:eastAsia="Calibri"/>
          <w:lang w:eastAsia="en-US"/>
        </w:rPr>
        <w:t>.</w:t>
      </w:r>
      <w:r w:rsidR="003329A9" w:rsidRPr="00ED32D8">
        <w:rPr>
          <w:rFonts w:eastAsia="Calibri"/>
          <w:lang w:eastAsia="en-US"/>
        </w:rPr>
        <w:t>2019</w:t>
      </w:r>
      <w:r w:rsidR="009A7481" w:rsidRPr="00ED32D8">
        <w:rPr>
          <w:rFonts w:eastAsia="Calibri"/>
          <w:lang w:eastAsia="en-US"/>
        </w:rPr>
        <w:t>,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F4639A" w:rsidRPr="001D12C5" w:rsidRDefault="00F4639A" w:rsidP="00E737AF">
      <w:pPr>
        <w:suppressAutoHyphens w:val="0"/>
        <w:spacing w:after="100" w:afterAutospacing="1" w:line="276" w:lineRule="auto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2" w:name="_Hlk516468884"/>
      <w:r w:rsidRPr="00626EA3">
        <w:rPr>
          <w:sz w:val="22"/>
          <w:szCs w:val="22"/>
          <w:vertAlign w:val="superscript"/>
          <w:lang w:eastAsia="pl-PL"/>
        </w:rPr>
        <w:lastRenderedPageBreak/>
        <w:t>*</w:t>
      </w:r>
      <w:bookmarkEnd w:id="2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F4639A" w:rsidRDefault="00F4639A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F4639A">
        <w:rPr>
          <w:color w:val="000000"/>
        </w:rPr>
        <w:t>Od</w:t>
      </w:r>
      <w:r w:rsidRPr="00D7647D">
        <w:rPr>
          <w:color w:val="000000"/>
        </w:rPr>
        <w:t xml:space="preserve"> dnia</w:t>
      </w:r>
      <w:r w:rsidR="00F4639A">
        <w:rPr>
          <w:color w:val="000000"/>
        </w:rPr>
        <w:t xml:space="preserve"> podpisania umowy do </w:t>
      </w:r>
      <w:r w:rsidR="00F4639A" w:rsidRPr="00F4639A">
        <w:rPr>
          <w:b/>
          <w:color w:val="000000"/>
        </w:rPr>
        <w:t>12 grudnia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lastRenderedPageBreak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1E1452" w:rsidRDefault="0080403C" w:rsidP="001E1452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lastRenderedPageBreak/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E737AF" w:rsidRDefault="00E737AF" w:rsidP="00D33C91">
      <w:pPr>
        <w:widowControl w:val="0"/>
        <w:suppressAutoHyphens w:val="0"/>
        <w:spacing w:line="276" w:lineRule="auto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lastRenderedPageBreak/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Pełnomocnictwo do podpisania oferty winno być dołączone do oferty, o ile prawo </w:t>
      </w:r>
      <w:r w:rsidRPr="00D7647D">
        <w:rPr>
          <w:rFonts w:eastAsia="Courier New"/>
          <w:color w:val="000000"/>
          <w:lang w:eastAsia="pl-PL" w:bidi="pl-PL"/>
        </w:rPr>
        <w:lastRenderedPageBreak/>
        <w:t>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 xml:space="preserve">Oświadczenia, o których mowa w Zapytaniu ofertowym dotyczące wykonawcy </w:t>
      </w:r>
      <w:r w:rsidRPr="00D7647D">
        <w:rPr>
          <w:rFonts w:eastAsia="Calibri"/>
          <w:lang w:eastAsia="en-US"/>
        </w:rPr>
        <w:lastRenderedPageBreak/>
        <w:t>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E737AF" w:rsidRPr="00E737AF" w:rsidRDefault="00E737AF" w:rsidP="00E737AF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E737AF">
              <w:rPr>
                <w:b/>
                <w:i/>
                <w:lang w:eastAsia="pl-PL"/>
              </w:rPr>
              <w:t>„Świadczenie usług rehabilitacyjnych na rzecz niepełnosprawnych uczestników projek</w:t>
            </w:r>
            <w:r w:rsidR="0007414D">
              <w:rPr>
                <w:b/>
                <w:i/>
                <w:lang w:eastAsia="pl-PL"/>
              </w:rPr>
              <w:t>tu „Aktywni razem” w  2019 roku</w:t>
            </w:r>
            <w:r w:rsidRPr="00E737AF">
              <w:rPr>
                <w:b/>
                <w:i/>
                <w:lang w:eastAsia="pl-PL"/>
              </w:rPr>
              <w:t>”</w:t>
            </w:r>
            <w:r w:rsidR="0007414D">
              <w:rPr>
                <w:b/>
                <w:i/>
                <w:lang w:eastAsia="pl-PL"/>
              </w:rPr>
              <w:t>.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5B2954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5B2954">
              <w:rPr>
                <w:rFonts w:eastAsia="Calibri"/>
              </w:rPr>
              <w:t>09</w:t>
            </w:r>
            <w:r w:rsidR="0007414D">
              <w:rPr>
                <w:rFonts w:eastAsia="Calibri"/>
              </w:rPr>
              <w:t>.0</w:t>
            </w:r>
            <w:r w:rsidR="005B2954">
              <w:rPr>
                <w:rFonts w:eastAsia="Calibri"/>
              </w:rPr>
              <w:t>9</w:t>
            </w:r>
            <w:r w:rsidR="0007414D">
              <w:rPr>
                <w:rFonts w:eastAsia="Calibri"/>
              </w:rPr>
              <w:t>.</w:t>
            </w:r>
            <w:r w:rsidR="007265B5">
              <w:rPr>
                <w:rFonts w:eastAsia="Calibri"/>
              </w:rPr>
              <w:t>2019 roku</w:t>
            </w:r>
            <w:r w:rsidR="0002646C">
              <w:rPr>
                <w:rFonts w:eastAsia="Calibri"/>
              </w:rPr>
              <w:t xml:space="preserve">  godz. </w:t>
            </w:r>
            <w:r w:rsidR="00ED32D8">
              <w:rPr>
                <w:rFonts w:eastAsia="Calibri"/>
              </w:rPr>
              <w:t>1</w:t>
            </w:r>
            <w:r w:rsidR="005B2954">
              <w:rPr>
                <w:rFonts w:eastAsia="Calibri"/>
              </w:rPr>
              <w:t>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F4639A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5B2954">
        <w:rPr>
          <w:rFonts w:eastAsia="Courier New"/>
          <w:b/>
          <w:bCs/>
          <w:lang w:bidi="pl-PL"/>
        </w:rPr>
        <w:t>09</w:t>
      </w:r>
      <w:r w:rsidR="0007414D">
        <w:rPr>
          <w:rFonts w:eastAsia="Courier New"/>
          <w:b/>
          <w:bCs/>
          <w:lang w:bidi="pl-PL"/>
        </w:rPr>
        <w:t>.0</w:t>
      </w:r>
      <w:r w:rsidR="005B2954">
        <w:rPr>
          <w:rFonts w:eastAsia="Courier New"/>
          <w:b/>
          <w:bCs/>
          <w:lang w:bidi="pl-PL"/>
        </w:rPr>
        <w:t>9</w:t>
      </w:r>
      <w:r w:rsidR="0007414D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ED32D8">
        <w:rPr>
          <w:rFonts w:eastAsia="Courier New"/>
          <w:b/>
          <w:bCs/>
          <w:lang w:bidi="pl-PL"/>
        </w:rPr>
        <w:t>1</w:t>
      </w:r>
      <w:r w:rsidR="005B2954">
        <w:rPr>
          <w:rFonts w:eastAsia="Courier New"/>
          <w:b/>
          <w:bCs/>
          <w:lang w:bidi="pl-PL"/>
        </w:rPr>
        <w:t>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5B2954" w:rsidRPr="005B2954">
        <w:rPr>
          <w:rFonts w:eastAsia="Courier New"/>
          <w:b/>
          <w:bCs/>
          <w:lang w:bidi="pl-PL"/>
        </w:rPr>
        <w:t>09</w:t>
      </w:r>
      <w:r w:rsidR="0007414D" w:rsidRPr="005B2954">
        <w:rPr>
          <w:rFonts w:eastAsia="Courier New"/>
          <w:b/>
          <w:bCs/>
          <w:lang w:bidi="pl-PL"/>
        </w:rPr>
        <w:t>.0</w:t>
      </w:r>
      <w:r w:rsidR="005B2954" w:rsidRPr="005B2954">
        <w:rPr>
          <w:rFonts w:eastAsia="Courier New"/>
          <w:b/>
          <w:bCs/>
          <w:lang w:bidi="pl-PL"/>
        </w:rPr>
        <w:t>9</w:t>
      </w:r>
      <w:r w:rsidR="0007414D" w:rsidRPr="005B2954">
        <w:rPr>
          <w:rFonts w:eastAsia="Courier New"/>
          <w:b/>
          <w:bCs/>
          <w:lang w:bidi="pl-PL"/>
        </w:rPr>
        <w:t>.</w:t>
      </w:r>
      <w:r w:rsidR="007265B5" w:rsidRPr="005B2954">
        <w:rPr>
          <w:rFonts w:eastAsia="Courier New"/>
          <w:b/>
          <w:bCs/>
          <w:lang w:bidi="pl-PL"/>
        </w:rPr>
        <w:t>20</w:t>
      </w:r>
      <w:r w:rsidR="00443519" w:rsidRPr="005B2954">
        <w:rPr>
          <w:rFonts w:eastAsia="Courier New"/>
          <w:b/>
          <w:bCs/>
          <w:lang w:bidi="pl-PL"/>
        </w:rPr>
        <w:t>19</w:t>
      </w:r>
      <w:r w:rsidR="00443519">
        <w:rPr>
          <w:rFonts w:eastAsia="Courier New"/>
          <w:b/>
          <w:bCs/>
          <w:lang w:bidi="pl-PL"/>
        </w:rPr>
        <w:t xml:space="preserve"> r. o godz. </w:t>
      </w:r>
      <w:r w:rsidR="00ED32D8">
        <w:rPr>
          <w:rFonts w:eastAsia="Courier New"/>
          <w:b/>
          <w:bCs/>
          <w:lang w:bidi="pl-PL"/>
        </w:rPr>
        <w:t>1</w:t>
      </w:r>
      <w:r w:rsidR="005B2954">
        <w:rPr>
          <w:rFonts w:eastAsia="Courier New"/>
          <w:b/>
          <w:bCs/>
          <w:lang w:bidi="pl-PL"/>
        </w:rPr>
        <w:t>3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5B2954" w:rsidRPr="00D7647D" w:rsidRDefault="005B2954" w:rsidP="0080403C">
      <w:pPr>
        <w:suppressAutoHyphens w:val="0"/>
        <w:spacing w:line="276" w:lineRule="auto"/>
        <w:jc w:val="both"/>
        <w:rPr>
          <w:b/>
          <w:color w:val="FF0000"/>
        </w:rPr>
      </w:pPr>
      <w:bookmarkStart w:id="3" w:name="_GoBack"/>
      <w:bookmarkEnd w:id="3"/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lastRenderedPageBreak/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A021A8" w:rsidRDefault="0080403C" w:rsidP="00F4639A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ED32D8" w:rsidRPr="00D7647D" w:rsidRDefault="00ED32D8" w:rsidP="00ED32D8">
      <w:pPr>
        <w:widowControl w:val="0"/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 xml:space="preserve">Umowa może być zmieniona w stosunku do treści oferty, na podstawie której dokonano </w:t>
      </w:r>
      <w:r w:rsidRPr="00D7647D">
        <w:rPr>
          <w:rFonts w:eastAsia="Courier New"/>
          <w:color w:val="000000"/>
          <w:spacing w:val="4"/>
          <w:lang w:bidi="pl-PL"/>
        </w:rPr>
        <w:lastRenderedPageBreak/>
        <w:t>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Default="0080403C" w:rsidP="0080403C">
      <w:pPr>
        <w:tabs>
          <w:tab w:val="left" w:pos="360"/>
        </w:tabs>
        <w:jc w:val="both"/>
      </w:pPr>
      <w:r w:rsidRPr="00D7647D">
        <w:t xml:space="preserve">c. wykonawca oświadczy, że wykonanie zadań przez tę osobę będzie potwierdzone protokołem sporządzonym przez tę osobę, wskazującym prawidłowe wykonanie zadań, liczbę </w:t>
      </w:r>
      <w:r w:rsidRPr="00D7647D">
        <w:lastRenderedPageBreak/>
        <w:t>oraz ewidencję godzin w danym miesiącu kalendarzowym poświęconych na wykonanie zadań w projekcie.</w:t>
      </w:r>
    </w:p>
    <w:p w:rsidR="00F4639A" w:rsidRPr="00D7647D" w:rsidRDefault="00F4639A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3654C0" w:rsidRDefault="0080403C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p w:rsidR="0007414D" w:rsidRPr="00F4639A" w:rsidRDefault="0007414D" w:rsidP="00F4639A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Załącznik nr 4   -   wzór umowy.</w:t>
      </w:r>
    </w:p>
    <w:sectPr w:rsidR="0007414D" w:rsidRPr="00F4639A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20" w:rsidRDefault="00981620" w:rsidP="00E97F1D">
      <w:r>
        <w:separator/>
      </w:r>
    </w:p>
  </w:endnote>
  <w:endnote w:type="continuationSeparator" w:id="0">
    <w:p w:rsidR="00981620" w:rsidRDefault="0098162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20" w:rsidRDefault="00981620" w:rsidP="00E97F1D">
      <w:r>
        <w:separator/>
      </w:r>
    </w:p>
  </w:footnote>
  <w:footnote w:type="continuationSeparator" w:id="0">
    <w:p w:rsidR="00981620" w:rsidRDefault="0098162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C0E15"/>
    <w:multiLevelType w:val="hybridMultilevel"/>
    <w:tmpl w:val="C960E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E646E3"/>
    <w:multiLevelType w:val="hybridMultilevel"/>
    <w:tmpl w:val="6C9AD506"/>
    <w:lvl w:ilvl="0" w:tplc="F20A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9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5"/>
  </w:num>
  <w:num w:numId="15">
    <w:abstractNumId w:val="15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16007"/>
    <w:rsid w:val="0002646C"/>
    <w:rsid w:val="0007414D"/>
    <w:rsid w:val="00091AA6"/>
    <w:rsid w:val="000E0004"/>
    <w:rsid w:val="000F2CAA"/>
    <w:rsid w:val="00140947"/>
    <w:rsid w:val="001463D6"/>
    <w:rsid w:val="00184A89"/>
    <w:rsid w:val="001A7D60"/>
    <w:rsid w:val="001B2625"/>
    <w:rsid w:val="001C239F"/>
    <w:rsid w:val="001D12C5"/>
    <w:rsid w:val="001E11F5"/>
    <w:rsid w:val="001E1452"/>
    <w:rsid w:val="001E47A2"/>
    <w:rsid w:val="001F659D"/>
    <w:rsid w:val="0026719E"/>
    <w:rsid w:val="00291CBC"/>
    <w:rsid w:val="002C6C17"/>
    <w:rsid w:val="002E6EE2"/>
    <w:rsid w:val="002F410A"/>
    <w:rsid w:val="00322AD0"/>
    <w:rsid w:val="003329A9"/>
    <w:rsid w:val="00356AC1"/>
    <w:rsid w:val="003648DF"/>
    <w:rsid w:val="003654C0"/>
    <w:rsid w:val="003A027B"/>
    <w:rsid w:val="003B11EA"/>
    <w:rsid w:val="003B547A"/>
    <w:rsid w:val="003C147E"/>
    <w:rsid w:val="003D1E8C"/>
    <w:rsid w:val="003F6482"/>
    <w:rsid w:val="0041283E"/>
    <w:rsid w:val="00443519"/>
    <w:rsid w:val="004673BF"/>
    <w:rsid w:val="00470FF1"/>
    <w:rsid w:val="004933FC"/>
    <w:rsid w:val="00497C2E"/>
    <w:rsid w:val="004D0E28"/>
    <w:rsid w:val="004D6E81"/>
    <w:rsid w:val="004F01BD"/>
    <w:rsid w:val="005049C1"/>
    <w:rsid w:val="0051195F"/>
    <w:rsid w:val="00513496"/>
    <w:rsid w:val="00533622"/>
    <w:rsid w:val="005B2954"/>
    <w:rsid w:val="005C107E"/>
    <w:rsid w:val="005C628C"/>
    <w:rsid w:val="005D7319"/>
    <w:rsid w:val="00605749"/>
    <w:rsid w:val="00622050"/>
    <w:rsid w:val="00626EA3"/>
    <w:rsid w:val="00633890"/>
    <w:rsid w:val="00654CDB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766B57"/>
    <w:rsid w:val="007966CB"/>
    <w:rsid w:val="0080403C"/>
    <w:rsid w:val="00811517"/>
    <w:rsid w:val="00813032"/>
    <w:rsid w:val="0082305B"/>
    <w:rsid w:val="008412E4"/>
    <w:rsid w:val="00853848"/>
    <w:rsid w:val="00874FA6"/>
    <w:rsid w:val="00891485"/>
    <w:rsid w:val="00893E49"/>
    <w:rsid w:val="008F03AD"/>
    <w:rsid w:val="00900E7A"/>
    <w:rsid w:val="00981620"/>
    <w:rsid w:val="009A7481"/>
    <w:rsid w:val="009B4F47"/>
    <w:rsid w:val="009F5FEE"/>
    <w:rsid w:val="00A021A8"/>
    <w:rsid w:val="00A13F87"/>
    <w:rsid w:val="00A33256"/>
    <w:rsid w:val="00A611FB"/>
    <w:rsid w:val="00A74472"/>
    <w:rsid w:val="00A8300F"/>
    <w:rsid w:val="00AA5030"/>
    <w:rsid w:val="00AE32F6"/>
    <w:rsid w:val="00AF0739"/>
    <w:rsid w:val="00B50ECD"/>
    <w:rsid w:val="00B6051A"/>
    <w:rsid w:val="00B632BA"/>
    <w:rsid w:val="00B93A5D"/>
    <w:rsid w:val="00C276E5"/>
    <w:rsid w:val="00C509EC"/>
    <w:rsid w:val="00C768D4"/>
    <w:rsid w:val="00CC4B56"/>
    <w:rsid w:val="00CD7974"/>
    <w:rsid w:val="00CE58B2"/>
    <w:rsid w:val="00D054A3"/>
    <w:rsid w:val="00D33C91"/>
    <w:rsid w:val="00D520F9"/>
    <w:rsid w:val="00D6167B"/>
    <w:rsid w:val="00DA0E16"/>
    <w:rsid w:val="00DC2F0C"/>
    <w:rsid w:val="00E04E0F"/>
    <w:rsid w:val="00E13CEF"/>
    <w:rsid w:val="00E16C7B"/>
    <w:rsid w:val="00E737AF"/>
    <w:rsid w:val="00E75EE4"/>
    <w:rsid w:val="00E81260"/>
    <w:rsid w:val="00E97F1D"/>
    <w:rsid w:val="00EB6632"/>
    <w:rsid w:val="00EB7E89"/>
    <w:rsid w:val="00ED32D8"/>
    <w:rsid w:val="00ED3909"/>
    <w:rsid w:val="00ED6D4F"/>
    <w:rsid w:val="00F04B14"/>
    <w:rsid w:val="00F23892"/>
    <w:rsid w:val="00F4639A"/>
    <w:rsid w:val="00F85C1D"/>
    <w:rsid w:val="00FA7B17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E1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4448</Words>
  <Characters>26689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2019-07-05T10:29:00Z</cp:lastPrinted>
  <dcterms:created xsi:type="dcterms:W3CDTF">2019-08-30T09:29:00Z</dcterms:created>
  <dcterms:modified xsi:type="dcterms:W3CDTF">2019-08-30T09:29:00Z</dcterms:modified>
</cp:coreProperties>
</file>