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F9" w:rsidRDefault="002A60F9" w:rsidP="002A60F9">
      <w:pPr>
        <w:pStyle w:val="Standard"/>
        <w:jc w:val="center"/>
        <w:rPr>
          <w:rFonts w:hint="eastAsia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tbl>
      <w:tblPr>
        <w:tblW w:w="90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6"/>
      </w:tblGrid>
      <w:tr w:rsidR="002A60F9" w:rsidTr="00BD08C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2A60F9" w:rsidRDefault="002A60F9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INFORMACJE OGÓLNE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trHeight w:val="1927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2A60F9" w:rsidRDefault="002A60F9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Od 25 maja 2018 r. stosowane jest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      </w:r>
          </w:p>
        </w:tc>
      </w:tr>
      <w:tr w:rsid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TableContents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ADMINISTRATOR DANYCH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2A60F9" w:rsidRPr="002A60F9" w:rsidRDefault="002A60F9" w:rsidP="00BD08CD">
            <w:pPr>
              <w:pStyle w:val="Standard"/>
              <w:jc w:val="both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Administratorem Państwa danych osobowych (dalej jako: „Administrator") jest Powiatowe Centrum Pomocy Rodzinie</w:t>
            </w:r>
            <w:r>
              <w:rPr>
                <w:rStyle w:val="StrongEmphasis"/>
                <w:sz w:val="20"/>
                <w:szCs w:val="20"/>
                <w:lang w:val="pl-PL"/>
              </w:rPr>
              <w:t xml:space="preserve"> w Olkuszu </w:t>
            </w:r>
            <w:r>
              <w:rPr>
                <w:sz w:val="20"/>
                <w:szCs w:val="20"/>
                <w:lang w:val="pl-PL"/>
              </w:rPr>
              <w:t>przy u</w:t>
            </w:r>
            <w:r>
              <w:rPr>
                <w:rStyle w:val="StrongEmphasis"/>
                <w:sz w:val="20"/>
                <w:szCs w:val="20"/>
                <w:lang w:val="pl-PL"/>
              </w:rPr>
              <w:t>l. Piłsudskiego 21</w:t>
            </w:r>
            <w:r>
              <w:rPr>
                <w:sz w:val="20"/>
                <w:szCs w:val="20"/>
                <w:lang w:val="pl-PL"/>
              </w:rPr>
              <w:t xml:space="preserve">, reprezentowane przez Panią Dyrektor </w:t>
            </w:r>
            <w:r>
              <w:rPr>
                <w:rStyle w:val="StrongEmphasis"/>
                <w:sz w:val="20"/>
                <w:szCs w:val="20"/>
                <w:lang w:val="pl-PL"/>
              </w:rPr>
              <w:t>Annę Curyło - Rzepka</w:t>
            </w:r>
            <w:r>
              <w:rPr>
                <w:sz w:val="20"/>
                <w:szCs w:val="20"/>
                <w:lang w:val="pl-PL"/>
              </w:rPr>
              <w:t xml:space="preserve">,                  NIP: 637-184-71-65 ,  tel. </w:t>
            </w:r>
            <w:bookmarkStart w:id="0" w:name="__DdeLink__1502_3351634760"/>
            <w:bookmarkStart w:id="1" w:name="__DdeLink__13081_730387139"/>
            <w:r>
              <w:rPr>
                <w:sz w:val="20"/>
                <w:szCs w:val="20"/>
                <w:lang w:val="pl-PL"/>
              </w:rPr>
              <w:t>3</w:t>
            </w:r>
            <w:bookmarkEnd w:id="0"/>
            <w:bookmarkEnd w:id="1"/>
            <w:r>
              <w:rPr>
                <w:sz w:val="20"/>
                <w:szCs w:val="20"/>
                <w:lang w:val="pl-PL"/>
              </w:rPr>
              <w:t>2 641-32-92 , strona internetowa: pcpr.olkusz.pl, e-mail: pcprolkusz@wp.pl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DANE KONTAKTOWE INSPEKTORA OCHRONY DANYCH</w:t>
            </w:r>
          </w:p>
        </w:tc>
      </w:tr>
      <w:tr w:rsidR="002A60F9" w:rsidTr="00BD08CD">
        <w:tblPrEx>
          <w:tblCellMar>
            <w:top w:w="0" w:type="dxa"/>
            <w:bottom w:w="0" w:type="dxa"/>
          </w:tblCellMar>
        </w:tblPrEx>
        <w:trPr>
          <w:trHeight w:val="1808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2A60F9" w:rsidRDefault="002A60F9" w:rsidP="00BD08CD">
            <w:pPr>
              <w:pStyle w:val="Standard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We wszelkich sprawach związanych z przetwarzaniem danych osobowych przez Administratora danych można uzyskać informację, kontaktując się z Inspektorem Ochrony Danych w następującej formie:</w:t>
            </w:r>
          </w:p>
          <w:p w:rsidR="002A60F9" w:rsidRPr="002A60F9" w:rsidRDefault="002A60F9" w:rsidP="00BD08CD">
            <w:pPr>
              <w:pStyle w:val="Standard"/>
              <w:numPr>
                <w:ilvl w:val="0"/>
                <w:numId w:val="1"/>
              </w:numPr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 pośrednictwem poczty elektronicznej, przesyłając informację na adres e-mail: kinga</w:t>
            </w:r>
            <w:r>
              <w:rPr>
                <w:rFonts w:eastAsia="Calibri"/>
                <w:sz w:val="20"/>
                <w:szCs w:val="20"/>
                <w:lang w:val="pl-PL"/>
              </w:rPr>
              <w:t>@informatics.jaworzno.pl</w:t>
            </w:r>
          </w:p>
          <w:p w:rsidR="002A60F9" w:rsidRDefault="002A60F9" w:rsidP="00BD08CD">
            <w:pPr>
              <w:pStyle w:val="Standard"/>
              <w:numPr>
                <w:ilvl w:val="0"/>
                <w:numId w:val="1"/>
              </w:numPr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listownie i osobiście pod adresem siedziby Administratora danych:</w:t>
            </w:r>
          </w:p>
          <w:p w:rsidR="002A60F9" w:rsidRDefault="002A60F9" w:rsidP="00BD08CD">
            <w:pPr>
              <w:pStyle w:val="Standard"/>
              <w:ind w:left="360"/>
              <w:rPr>
                <w:rFonts w:hint="eastAsia"/>
              </w:rPr>
            </w:pPr>
            <w:r>
              <w:rPr>
                <w:sz w:val="20"/>
                <w:szCs w:val="20"/>
                <w:lang w:val="pl-PL"/>
              </w:rPr>
              <w:t xml:space="preserve">       u</w:t>
            </w:r>
            <w:r>
              <w:rPr>
                <w:rStyle w:val="StrongEmphasis"/>
                <w:sz w:val="20"/>
                <w:szCs w:val="20"/>
                <w:lang w:val="pl-PL"/>
              </w:rPr>
              <w:t>l. Piłsudskiego 21, 32-300 Olkusz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Pr="002A60F9" w:rsidRDefault="002A60F9" w:rsidP="00BD08CD">
            <w:pPr>
              <w:pStyle w:val="Standard"/>
              <w:jc w:val="center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CEL PRZETWARZANIA DANYCH OSOBOWYCH i OKRES PRZECHOWYWANIA DANYCH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2A60F9" w:rsidRPr="002A60F9" w:rsidRDefault="002A60F9" w:rsidP="00BD08CD">
            <w:pPr>
              <w:pStyle w:val="Standard"/>
              <w:jc w:val="both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Dane są przetwarzane celem przeprowadzenia procesu naboru i będą przechowywane zgodnie z kategorią archiwalną ujętą w jednolitym rzeczowym wykazie akt, który jest dostępny w siedzibie Powiatowego Centrum Pomocy Rodzinie w Olkuszu. </w:t>
            </w:r>
          </w:p>
        </w:tc>
      </w:tr>
      <w:tr w:rsid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ODBIORCY DANYCH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trHeight w:val="1224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2A60F9" w:rsidRDefault="002A60F9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Dostęp do danych będą miały osoby pracujące i współpracujące z Administratorem danych w zakresie realizacji na Państwa rzecz usług oraz podmioty realizujące usługi na rzecz Administratora danych – każdorazowo będą zawierane wówczas umowy powierzenia. Państwa dane w przypadkach ściśle określonych przepisami prawa mogą zostać ujawnione poprzez przesłanie uprawnionym podmiotom.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PRZEKAZYWANIE DANYCH OSOBOWYCH POZA OBSZAR EOG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2A60F9" w:rsidRDefault="002A60F9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Administrator danych nie zamierza przekazywać Państwa danych poza obszar Europejskiego Obszaru Gospodarczego (tj. obszar obejmujący kraje Unii Europejskiej, Norwegię, Liechtenstein i Islandię).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PRAWA OSOBY, KTÓREJ DANE DOTYCZĄ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Informujemy, że przysługują Państwu następujące prawa dotyczące danych osobowych:</w:t>
            </w:r>
          </w:p>
          <w:p w:rsidR="002A60F9" w:rsidRDefault="002A60F9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dostępu do danych osobowych, tj. uzyskania informacji, czy Administrator przetwarza Państwa dane,                 a jeśli tak, to w jakim zakresie, w tym do uzyskania kopii tych danych,</w:t>
            </w:r>
          </w:p>
          <w:p w:rsidR="002A60F9" w:rsidRDefault="002A60F9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sprostowania lub uzupełniania danych osobowych, w przypadku, gdy Państwa zdaniem są one nieprawidłowe lub niekompletne,</w:t>
            </w:r>
          </w:p>
          <w:p w:rsidR="002A60F9" w:rsidRDefault="002A60F9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ograniczenia przetwarzania danych, tj. nakazania przechowywania danych dotychczas zebranych przez Administratora i wstrzymania dalszych operacji na danych,</w:t>
            </w:r>
          </w:p>
          <w:p w:rsidR="002A60F9" w:rsidRDefault="002A60F9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usunięcia danych, o ile przepisy prawa nie obligują Administratora do ich dalszego przetwarzania,</w:t>
            </w:r>
          </w:p>
          <w:p w:rsidR="002A60F9" w:rsidRDefault="002A60F9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przeniesienia danych osobowych, tj. przesłania danych innemu Administratorowi lub przesłania ich do Państwa,</w:t>
            </w:r>
          </w:p>
          <w:p w:rsidR="002A60F9" w:rsidRDefault="002A60F9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prawo do cofnięcia zgody w dowolnym momencie, gdy przetwarzanie danych odbywa się, w oparciu                 o wyrażoną zgodę - z zastrzeżeniem, że wycofanie tej zgody nie wpływa na zgodność z prawem przetwarzania, którego dokonano na podstawie zgody przed jej cofnięciem,</w:t>
            </w:r>
          </w:p>
          <w:p w:rsidR="002A60F9" w:rsidRDefault="002A60F9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wniesienia sprzeciwu wobec przetwarzania Państwa danych oraz z przyczyn związanych z Państwa szczególną sytuacją,</w:t>
            </w:r>
          </w:p>
          <w:p w:rsidR="002A60F9" w:rsidRDefault="002A60F9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cofnięcia zgody w dowolnym momencie bez wpływu na zgodność z prawem przetwarzania, którego dokonano na podstawie zgody przed jej cofnięciem</w:t>
            </w:r>
          </w:p>
          <w:p w:rsidR="002A60F9" w:rsidRPr="002A60F9" w:rsidRDefault="002A60F9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wniesienia skargi do organu nadzorczego – Prezesa Urzędu Ochrony Danych Osobowych</w:t>
            </w:r>
            <w:bookmarkStart w:id="2" w:name="__DdeLink__494_2126930037"/>
            <w:bookmarkEnd w:id="2"/>
            <w:r>
              <w:rPr>
                <w:sz w:val="20"/>
                <w:szCs w:val="20"/>
                <w:lang w:val="pl-PL"/>
              </w:rPr>
              <w:t xml:space="preserve"> w przypadku, gdy Państwa zdaniem przetwarzanie danych osobowych przez Administratora odbywa się z naruszeniem prawa.</w:t>
            </w:r>
          </w:p>
        </w:tc>
      </w:tr>
      <w:tr w:rsid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PODSTAWA PODANIA DANYCH OSOBOWYCH</w:t>
            </w:r>
          </w:p>
        </w:tc>
      </w:tr>
      <w:tr w:rsid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Podstawa prawna przetwarzania danych w zakresie działań stanowiących główny cel Administratora wynika w szczególności z przepisów prawa:</w:t>
            </w:r>
          </w:p>
          <w:p w:rsidR="002A60F9" w:rsidRDefault="002A60F9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           Ustawa o pracownikach samorządowych,</w:t>
            </w:r>
          </w:p>
          <w:p w:rsidR="002A60F9" w:rsidRDefault="002A60F9" w:rsidP="00BD08CD">
            <w:pPr>
              <w:pStyle w:val="Standard"/>
              <w:numPr>
                <w:ilvl w:val="0"/>
                <w:numId w:val="3"/>
              </w:numPr>
              <w:ind w:left="0" w:firstLine="0"/>
              <w:jc w:val="both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Ustawa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kodeks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A60F9" w:rsidRDefault="002A60F9" w:rsidP="00BD08CD">
            <w:pPr>
              <w:pStyle w:val="Standard"/>
              <w:numPr>
                <w:ilvl w:val="0"/>
                <w:numId w:val="3"/>
              </w:numPr>
              <w:ind w:left="0" w:firstLine="0"/>
              <w:jc w:val="both"/>
              <w:rPr>
                <w:rFonts w:hint="eastAsia"/>
              </w:rPr>
            </w:pP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pokrewnych</w:t>
            </w:r>
            <w:proofErr w:type="spellEnd"/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INFORMACJA O ZAUTOMATYZOWANYM PODEJMOWANIU DECYZJI</w:t>
            </w:r>
          </w:p>
        </w:tc>
      </w:tr>
      <w:tr w:rsidR="002A60F9" w:rsidRPr="002A60F9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2A60F9" w:rsidRDefault="002A60F9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 taką automatycznie podejmowaną decyzją.</w:t>
            </w:r>
          </w:p>
        </w:tc>
      </w:tr>
    </w:tbl>
    <w:p w:rsidR="002A60F9" w:rsidRDefault="002A60F9" w:rsidP="002A60F9">
      <w:pPr>
        <w:pStyle w:val="Standard"/>
        <w:ind w:left="284"/>
        <w:jc w:val="both"/>
        <w:rPr>
          <w:rFonts w:hint="eastAsia"/>
          <w:lang w:val="pl-PL"/>
        </w:rPr>
      </w:pPr>
    </w:p>
    <w:p w:rsidR="002A60F9" w:rsidRPr="002A60F9" w:rsidRDefault="002A60F9" w:rsidP="002A60F9">
      <w:pPr>
        <w:pStyle w:val="Standard"/>
        <w:ind w:left="284"/>
        <w:jc w:val="both"/>
        <w:rPr>
          <w:rFonts w:hint="eastAsia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F94238" w:rsidRPr="002A60F9" w:rsidRDefault="00F94238">
      <w:pPr>
        <w:rPr>
          <w:lang w:val="pl-PL"/>
        </w:rPr>
      </w:pPr>
      <w:bookmarkStart w:id="3" w:name="_GoBack"/>
      <w:bookmarkEnd w:id="3"/>
    </w:p>
    <w:sectPr w:rsidR="00F94238" w:rsidRPr="002A60F9">
      <w:headerReference w:type="default" r:id="rId5"/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DC" w:rsidRDefault="002A60F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197"/>
    <w:multiLevelType w:val="multilevel"/>
    <w:tmpl w:val="5440742E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042D2B"/>
    <w:multiLevelType w:val="multilevel"/>
    <w:tmpl w:val="EFF0948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2" w15:restartNumberingAfterBreak="0">
    <w:nsid w:val="72E93794"/>
    <w:multiLevelType w:val="multilevel"/>
    <w:tmpl w:val="E938C7CA"/>
    <w:styleLink w:val="WW8Num22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, 'Arial Unicode MS'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6D"/>
    <w:rsid w:val="002A60F9"/>
    <w:rsid w:val="0070706D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DBF82-A515-47B2-AABA-E98C5F31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A60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60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2A60F9"/>
    <w:pPr>
      <w:suppressLineNumbers/>
    </w:pPr>
  </w:style>
  <w:style w:type="paragraph" w:styleId="Nagwek">
    <w:name w:val="header"/>
    <w:basedOn w:val="Standard"/>
    <w:link w:val="NagwekZnak"/>
    <w:rsid w:val="002A60F9"/>
    <w:pPr>
      <w:suppressLineNumbers/>
      <w:tabs>
        <w:tab w:val="center" w:pos="4986"/>
        <w:tab w:val="right" w:pos="9972"/>
      </w:tabs>
    </w:pPr>
  </w:style>
  <w:style w:type="character" w:customStyle="1" w:styleId="NagwekZnak">
    <w:name w:val="Nagłówek Znak"/>
    <w:basedOn w:val="Domylnaczcionkaakapitu"/>
    <w:link w:val="Nagwek"/>
    <w:rsid w:val="002A60F9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2A60F9"/>
    <w:rPr>
      <w:b/>
      <w:bCs/>
    </w:rPr>
  </w:style>
  <w:style w:type="numbering" w:customStyle="1" w:styleId="WW8Num20">
    <w:name w:val="WW8Num20"/>
    <w:basedOn w:val="Bezlisty"/>
    <w:rsid w:val="002A60F9"/>
    <w:pPr>
      <w:numPr>
        <w:numId w:val="1"/>
      </w:numPr>
    </w:pPr>
  </w:style>
  <w:style w:type="numbering" w:customStyle="1" w:styleId="WW8Num21">
    <w:name w:val="WW8Num21"/>
    <w:basedOn w:val="Bezlisty"/>
    <w:rsid w:val="002A60F9"/>
    <w:pPr>
      <w:numPr>
        <w:numId w:val="2"/>
      </w:numPr>
    </w:pPr>
  </w:style>
  <w:style w:type="numbering" w:customStyle="1" w:styleId="WW8Num22">
    <w:name w:val="WW8Num22"/>
    <w:basedOn w:val="Bezlisty"/>
    <w:rsid w:val="002A60F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2018-07-13T11:41:00Z</dcterms:created>
  <dcterms:modified xsi:type="dcterms:W3CDTF">2018-07-13T11:41:00Z</dcterms:modified>
</cp:coreProperties>
</file>