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05" w:rsidRPr="00281CB1" w:rsidRDefault="00647457" w:rsidP="00647457">
      <w:pPr>
        <w:suppressAutoHyphens w:val="0"/>
        <w:spacing w:line="276" w:lineRule="auto"/>
        <w:jc w:val="center"/>
        <w:rPr>
          <w:rFonts w:ascii="Tahoma" w:hAnsi="Tahoma" w:cs="Tahoma"/>
          <w:sz w:val="22"/>
          <w:szCs w:val="22"/>
          <w:lang w:eastAsia="pl-PL"/>
        </w:rPr>
      </w:pPr>
      <w:r w:rsidRPr="00281CB1">
        <w:rPr>
          <w:rFonts w:ascii="Tahoma" w:hAnsi="Tahoma" w:cs="Tahoma"/>
          <w:sz w:val="22"/>
          <w:szCs w:val="22"/>
          <w:lang w:eastAsia="pl-PL"/>
        </w:rPr>
        <w:t>ZAPYTANIE OFERTOWE</w:t>
      </w:r>
    </w:p>
    <w:p w:rsidR="00647457" w:rsidRDefault="00647457" w:rsidP="00647457">
      <w:pPr>
        <w:suppressAutoHyphens w:val="0"/>
        <w:spacing w:line="276" w:lineRule="auto"/>
        <w:jc w:val="both"/>
        <w:rPr>
          <w:rFonts w:ascii="Tahoma" w:hAnsi="Tahoma" w:cs="Tahoma"/>
          <w:sz w:val="22"/>
          <w:szCs w:val="22"/>
          <w:u w:val="single"/>
          <w:lang w:eastAsia="pl-PL"/>
        </w:rPr>
      </w:pPr>
    </w:p>
    <w:p w:rsidR="00647457" w:rsidRPr="00181E67" w:rsidRDefault="00617294" w:rsidP="00647457">
      <w:pPr>
        <w:suppressAutoHyphens w:val="0"/>
        <w:spacing w:line="276" w:lineRule="auto"/>
        <w:jc w:val="both"/>
        <w:rPr>
          <w:rFonts w:ascii="Tahoma" w:hAnsi="Tahoma" w:cs="Tahoma"/>
          <w:sz w:val="22"/>
          <w:szCs w:val="22"/>
          <w:lang w:eastAsia="pl-PL"/>
        </w:rPr>
      </w:pPr>
      <w:r>
        <w:rPr>
          <w:rFonts w:ascii="Tahoma" w:hAnsi="Tahoma" w:cs="Tahoma"/>
          <w:sz w:val="22"/>
          <w:szCs w:val="22"/>
          <w:lang w:eastAsia="pl-PL"/>
        </w:rPr>
        <w:t>Nr sprawy: PCPR.252</w:t>
      </w:r>
      <w:r w:rsidR="00C06E66">
        <w:rPr>
          <w:rFonts w:ascii="Tahoma" w:hAnsi="Tahoma" w:cs="Tahoma"/>
          <w:sz w:val="22"/>
          <w:szCs w:val="22"/>
          <w:lang w:eastAsia="pl-PL"/>
        </w:rPr>
        <w:t>.97</w:t>
      </w:r>
      <w:r w:rsidR="001A4558">
        <w:rPr>
          <w:rFonts w:ascii="Tahoma" w:hAnsi="Tahoma" w:cs="Tahoma"/>
          <w:sz w:val="22"/>
          <w:szCs w:val="22"/>
          <w:lang w:eastAsia="pl-PL"/>
        </w:rPr>
        <w:t>.</w:t>
      </w:r>
      <w:r w:rsidR="00647457" w:rsidRPr="00181E67">
        <w:rPr>
          <w:rFonts w:ascii="Tahoma" w:hAnsi="Tahoma" w:cs="Tahoma"/>
          <w:sz w:val="22"/>
          <w:szCs w:val="22"/>
          <w:lang w:eastAsia="pl-PL"/>
        </w:rPr>
        <w:t>(1).2021</w:t>
      </w:r>
    </w:p>
    <w:p w:rsidR="00866605" w:rsidRDefault="00866605" w:rsidP="00866605">
      <w:pPr>
        <w:suppressAutoHyphens w:val="0"/>
        <w:spacing w:line="276" w:lineRule="auto"/>
        <w:jc w:val="both"/>
        <w:rPr>
          <w:rFonts w:ascii="Tahoma" w:hAnsi="Tahoma" w:cs="Tahoma"/>
          <w:sz w:val="22"/>
          <w:szCs w:val="22"/>
          <w:lang w:eastAsia="pl-PL"/>
        </w:rPr>
      </w:pPr>
    </w:p>
    <w:p w:rsidR="00866605" w:rsidRPr="00866605" w:rsidRDefault="00866605" w:rsidP="00647457">
      <w:pPr>
        <w:suppressAutoHyphens w:val="0"/>
        <w:spacing w:line="276" w:lineRule="auto"/>
        <w:rPr>
          <w:rFonts w:ascii="Tahoma" w:hAnsi="Tahoma" w:cs="Tahoma"/>
          <w:sz w:val="22"/>
          <w:szCs w:val="22"/>
          <w:lang w:eastAsia="pl-PL"/>
        </w:rPr>
      </w:pPr>
      <w:r w:rsidRPr="00866605">
        <w:rPr>
          <w:rFonts w:ascii="Tahoma" w:hAnsi="Tahoma" w:cs="Tahoma"/>
          <w:sz w:val="22"/>
          <w:szCs w:val="22"/>
          <w:lang w:eastAsia="pl-PL"/>
        </w:rPr>
        <w:t xml:space="preserve">Na usługę o wartości poniżej 130 000 zł  </w:t>
      </w:r>
      <w:r w:rsidRPr="00866605">
        <w:rPr>
          <w:rFonts w:ascii="Tahoma" w:hAnsi="Tahoma" w:cs="Tahoma"/>
          <w:bCs/>
          <w:sz w:val="22"/>
          <w:szCs w:val="22"/>
          <w:lang w:eastAsia="pl-PL"/>
        </w:rPr>
        <w:t>dla zadania pn.:</w:t>
      </w:r>
    </w:p>
    <w:p w:rsidR="00866605" w:rsidRPr="00866605" w:rsidRDefault="00C06E66" w:rsidP="00647457">
      <w:pPr>
        <w:suppressAutoHyphens w:val="0"/>
        <w:spacing w:line="276" w:lineRule="auto"/>
        <w:rPr>
          <w:rFonts w:ascii="Tahoma" w:hAnsi="Tahoma" w:cs="Tahoma"/>
          <w:bCs/>
          <w:sz w:val="22"/>
          <w:szCs w:val="22"/>
          <w:lang w:eastAsia="pl-PL"/>
        </w:rPr>
      </w:pPr>
      <w:r w:rsidRPr="00C06E66">
        <w:rPr>
          <w:rFonts w:ascii="Tahoma" w:hAnsi="Tahoma" w:cs="Tahoma"/>
          <w:bCs/>
          <w:sz w:val="22"/>
          <w:szCs w:val="22"/>
          <w:lang w:eastAsia="pl-PL"/>
        </w:rPr>
        <w:t xml:space="preserve">Przeprowadzenie kursu języka </w:t>
      </w:r>
      <w:r>
        <w:rPr>
          <w:rFonts w:ascii="Tahoma" w:hAnsi="Tahoma" w:cs="Tahoma"/>
          <w:bCs/>
          <w:sz w:val="22"/>
          <w:szCs w:val="22"/>
          <w:lang w:eastAsia="pl-PL"/>
        </w:rPr>
        <w:t>niemieckiego</w:t>
      </w:r>
      <w:r w:rsidRPr="00C06E66">
        <w:rPr>
          <w:rFonts w:ascii="Tahoma" w:hAnsi="Tahoma" w:cs="Tahoma"/>
          <w:bCs/>
          <w:sz w:val="22"/>
          <w:szCs w:val="22"/>
          <w:lang w:eastAsia="pl-PL"/>
        </w:rPr>
        <w:t xml:space="preserve"> i</w:t>
      </w:r>
      <w:r w:rsidR="00ED44AB">
        <w:rPr>
          <w:rFonts w:ascii="Tahoma" w:hAnsi="Tahoma" w:cs="Tahoma"/>
          <w:bCs/>
          <w:sz w:val="22"/>
          <w:szCs w:val="22"/>
          <w:lang w:eastAsia="pl-PL"/>
        </w:rPr>
        <w:t xml:space="preserve"> kursu</w:t>
      </w:r>
      <w:r w:rsidRPr="00C06E66">
        <w:rPr>
          <w:rFonts w:ascii="Tahoma" w:hAnsi="Tahoma" w:cs="Tahoma"/>
          <w:bCs/>
          <w:sz w:val="22"/>
          <w:szCs w:val="22"/>
          <w:lang w:eastAsia="pl-PL"/>
        </w:rPr>
        <w:t xml:space="preserve"> języka angielskiego</w:t>
      </w:r>
      <w:r>
        <w:rPr>
          <w:rFonts w:ascii="Tahoma" w:hAnsi="Tahoma" w:cs="Tahoma"/>
          <w:bCs/>
          <w:sz w:val="22"/>
          <w:szCs w:val="22"/>
          <w:lang w:eastAsia="pl-PL"/>
        </w:rPr>
        <w:t xml:space="preserve"> w ramach projektu Aktywni razem</w:t>
      </w:r>
      <w:r w:rsidRPr="00C06E66">
        <w:rPr>
          <w:rFonts w:ascii="Tahoma" w:hAnsi="Tahoma" w:cs="Tahoma"/>
          <w:bCs/>
          <w:sz w:val="22"/>
          <w:szCs w:val="22"/>
          <w:lang w:eastAsia="pl-PL"/>
        </w:rPr>
        <w:t xml:space="preserve"> </w:t>
      </w:r>
      <w:r w:rsidR="00C523F7">
        <w:rPr>
          <w:rFonts w:ascii="Tahoma" w:hAnsi="Tahoma" w:cs="Tahoma"/>
          <w:bCs/>
          <w:sz w:val="22"/>
          <w:szCs w:val="22"/>
          <w:lang w:eastAsia="pl-PL"/>
        </w:rPr>
        <w:t>w roku 2021</w:t>
      </w:r>
      <w:r w:rsidR="005A6E92">
        <w:rPr>
          <w:rFonts w:ascii="Tahoma" w:hAnsi="Tahoma" w:cs="Tahoma"/>
          <w:bCs/>
          <w:sz w:val="22"/>
          <w:szCs w:val="22"/>
          <w:lang w:eastAsia="pl-PL"/>
        </w:rPr>
        <w:t>,</w:t>
      </w:r>
      <w:r w:rsidR="00D73BB6" w:rsidRPr="005A6E92">
        <w:rPr>
          <w:rFonts w:ascii="Tahoma" w:hAnsi="Tahoma" w:cs="Tahoma"/>
          <w:bCs/>
          <w:sz w:val="22"/>
          <w:szCs w:val="22"/>
          <w:lang w:eastAsia="pl-PL"/>
        </w:rPr>
        <w:t xml:space="preserve"> </w:t>
      </w:r>
      <w:r w:rsidR="00866605" w:rsidRPr="00866605">
        <w:rPr>
          <w:rFonts w:ascii="Tahoma" w:hAnsi="Tahoma" w:cs="Tahoma"/>
          <w:bCs/>
          <w:sz w:val="22"/>
          <w:szCs w:val="22"/>
          <w:lang w:eastAsia="pl-PL"/>
        </w:rPr>
        <w:t>realizowanego przez Powiatowe Centrum Pomocy Rodzinie  w Olkuszu w ramach Regionalnego Programu Operacyjnego Województwa Małopolskiego 2014-2020.</w:t>
      </w:r>
    </w:p>
    <w:p w:rsidR="00647457" w:rsidRDefault="00647457" w:rsidP="00647457">
      <w:pPr>
        <w:suppressAutoHyphens w:val="0"/>
        <w:spacing w:line="276" w:lineRule="auto"/>
        <w:rPr>
          <w:rFonts w:ascii="Tahoma" w:hAnsi="Tahoma" w:cs="Tahoma"/>
          <w:b/>
          <w:sz w:val="22"/>
          <w:szCs w:val="22"/>
          <w:u w:val="single"/>
          <w:lang w:eastAsia="pl-PL"/>
        </w:rPr>
      </w:pPr>
    </w:p>
    <w:p w:rsidR="00866605"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Rozdział I.</w:t>
      </w:r>
      <w:r w:rsidR="00647457" w:rsidRPr="00181E67">
        <w:rPr>
          <w:rFonts w:ascii="Tahoma" w:hAnsi="Tahoma" w:cs="Tahoma"/>
          <w:sz w:val="22"/>
          <w:szCs w:val="22"/>
          <w:lang w:eastAsia="pl-PL"/>
        </w:rPr>
        <w:t xml:space="preserve"> Nazwa i adres Zamawiającego.</w:t>
      </w:r>
    </w:p>
    <w:p w:rsidR="0080403C" w:rsidRPr="00647457" w:rsidRDefault="0080403C" w:rsidP="00647457">
      <w:pPr>
        <w:suppressAutoHyphens w:val="0"/>
        <w:spacing w:line="276" w:lineRule="auto"/>
        <w:rPr>
          <w:rFonts w:ascii="Tahoma" w:hAnsi="Tahoma" w:cs="Tahoma"/>
          <w:sz w:val="22"/>
          <w:szCs w:val="22"/>
        </w:rPr>
      </w:pPr>
      <w:r w:rsidRPr="00647457">
        <w:rPr>
          <w:rFonts w:ascii="Tahoma" w:hAnsi="Tahoma" w:cs="Tahoma"/>
          <w:sz w:val="22"/>
          <w:szCs w:val="22"/>
          <w:lang w:eastAsia="pl-PL"/>
        </w:rPr>
        <w:t>Zamawiający:</w:t>
      </w:r>
      <w:r w:rsidRPr="00647457">
        <w:rPr>
          <w:rFonts w:ascii="Tahoma" w:hAnsi="Tahoma" w:cs="Tahoma"/>
          <w:sz w:val="22"/>
          <w:szCs w:val="22"/>
        </w:rPr>
        <w:t xml:space="preserve"> </w:t>
      </w:r>
    </w:p>
    <w:p w:rsidR="0080403C" w:rsidRPr="00866605" w:rsidRDefault="0080403C" w:rsidP="00647457">
      <w:pPr>
        <w:suppressAutoHyphens w:val="0"/>
        <w:rPr>
          <w:rFonts w:ascii="Tahoma" w:hAnsi="Tahoma" w:cs="Tahoma"/>
          <w:sz w:val="22"/>
          <w:szCs w:val="22"/>
        </w:rPr>
      </w:pPr>
      <w:r w:rsidRPr="00866605">
        <w:rPr>
          <w:rFonts w:ascii="Tahoma" w:hAnsi="Tahoma" w:cs="Tahoma"/>
          <w:sz w:val="22"/>
          <w:szCs w:val="22"/>
        </w:rPr>
        <w:t>Powiatowe Centrum Pomocy Rodzinie</w:t>
      </w:r>
      <w:r w:rsidR="00866605">
        <w:rPr>
          <w:rFonts w:ascii="Tahoma" w:hAnsi="Tahoma" w:cs="Tahoma"/>
          <w:sz w:val="22"/>
          <w:szCs w:val="22"/>
        </w:rPr>
        <w:t xml:space="preserve">, </w:t>
      </w:r>
      <w:r w:rsidRPr="00866605">
        <w:rPr>
          <w:rFonts w:ascii="Tahoma" w:hAnsi="Tahoma" w:cs="Tahoma"/>
          <w:sz w:val="22"/>
          <w:szCs w:val="22"/>
        </w:rPr>
        <w:t>ul. Piłsudskiego 21</w:t>
      </w:r>
      <w:r w:rsidR="00866605">
        <w:rPr>
          <w:rFonts w:ascii="Tahoma" w:hAnsi="Tahoma" w:cs="Tahoma"/>
          <w:sz w:val="22"/>
          <w:szCs w:val="22"/>
        </w:rPr>
        <w:t xml:space="preserve">, </w:t>
      </w:r>
      <w:r w:rsidRPr="00866605">
        <w:rPr>
          <w:rFonts w:ascii="Tahoma" w:hAnsi="Tahoma" w:cs="Tahoma"/>
          <w:sz w:val="22"/>
          <w:szCs w:val="22"/>
        </w:rPr>
        <w:t>32 - 300 Olkusz</w:t>
      </w:r>
      <w:r w:rsidR="00866605">
        <w:rPr>
          <w:rFonts w:ascii="Tahoma" w:hAnsi="Tahoma" w:cs="Tahoma"/>
          <w:sz w:val="22"/>
          <w:szCs w:val="22"/>
        </w:rPr>
        <w:t xml:space="preserve">, </w:t>
      </w:r>
      <w:r w:rsidRPr="00866605">
        <w:rPr>
          <w:rFonts w:ascii="Tahoma" w:hAnsi="Tahoma" w:cs="Tahoma"/>
          <w:sz w:val="22"/>
          <w:szCs w:val="22"/>
        </w:rPr>
        <w:t>woj. małopolskie</w:t>
      </w:r>
    </w:p>
    <w:p w:rsidR="00647457" w:rsidRPr="00647457" w:rsidRDefault="0080403C" w:rsidP="00647457">
      <w:pPr>
        <w:suppressAutoHyphens w:val="0"/>
        <w:rPr>
          <w:rFonts w:ascii="Tahoma" w:hAnsi="Tahoma" w:cs="Tahoma"/>
          <w:sz w:val="22"/>
          <w:szCs w:val="22"/>
        </w:rPr>
      </w:pPr>
      <w:r w:rsidRPr="00866605">
        <w:rPr>
          <w:rFonts w:ascii="Tahoma" w:hAnsi="Tahoma" w:cs="Tahoma"/>
          <w:sz w:val="22"/>
          <w:szCs w:val="22"/>
        </w:rPr>
        <w:t>tel./fax. (32) 643 04 14</w:t>
      </w:r>
      <w:r w:rsidR="00647457">
        <w:rPr>
          <w:rFonts w:ascii="Tahoma" w:hAnsi="Tahoma" w:cs="Tahoma"/>
          <w:sz w:val="22"/>
          <w:szCs w:val="22"/>
        </w:rPr>
        <w:t>.</w:t>
      </w:r>
      <w:r w:rsidR="00647457" w:rsidRPr="00647457">
        <w:t xml:space="preserve"> </w:t>
      </w:r>
      <w:r w:rsidR="00647457" w:rsidRPr="00647457">
        <w:rPr>
          <w:rFonts w:ascii="Tahoma" w:hAnsi="Tahoma" w:cs="Tahoma"/>
          <w:sz w:val="22"/>
          <w:szCs w:val="22"/>
        </w:rPr>
        <w:t xml:space="preserve">Godziny urzędowania: </w:t>
      </w:r>
      <w:r w:rsidR="003D18F5">
        <w:rPr>
          <w:rFonts w:ascii="Tahoma" w:hAnsi="Tahoma" w:cs="Tahoma"/>
          <w:sz w:val="22"/>
          <w:szCs w:val="22"/>
        </w:rPr>
        <w:t xml:space="preserve"> poniedziałek od 7:00 do 16:30 a </w:t>
      </w:r>
      <w:r w:rsidR="00647457" w:rsidRPr="00647457">
        <w:rPr>
          <w:rFonts w:ascii="Tahoma" w:hAnsi="Tahoma" w:cs="Tahoma"/>
          <w:sz w:val="22"/>
          <w:szCs w:val="22"/>
        </w:rPr>
        <w:t xml:space="preserve">od </w:t>
      </w:r>
      <w:r w:rsidR="003D18F5">
        <w:rPr>
          <w:rFonts w:ascii="Tahoma" w:hAnsi="Tahoma" w:cs="Tahoma"/>
          <w:sz w:val="22"/>
          <w:szCs w:val="22"/>
        </w:rPr>
        <w:t>wtorku</w:t>
      </w:r>
      <w:r w:rsidR="00647457" w:rsidRPr="00647457">
        <w:rPr>
          <w:rFonts w:ascii="Tahoma" w:hAnsi="Tahoma" w:cs="Tahoma"/>
          <w:sz w:val="22"/>
          <w:szCs w:val="22"/>
        </w:rPr>
        <w:t xml:space="preserve"> do piątku godz. 7:00 – 15:00. </w:t>
      </w:r>
      <w:r w:rsidR="00647457">
        <w:rPr>
          <w:rFonts w:ascii="Tahoma" w:hAnsi="Tahoma" w:cs="Tahoma"/>
          <w:sz w:val="22"/>
          <w:szCs w:val="22"/>
        </w:rPr>
        <w:t xml:space="preserve"> </w:t>
      </w:r>
      <w:r w:rsidR="00647457" w:rsidRPr="00647457">
        <w:rPr>
          <w:rFonts w:ascii="Tahoma" w:hAnsi="Tahoma" w:cs="Tahoma"/>
          <w:sz w:val="22"/>
          <w:szCs w:val="22"/>
        </w:rPr>
        <w:t xml:space="preserve">Strona internetowa Zamawiającego: </w:t>
      </w:r>
      <w:hyperlink r:id="rId8" w:history="1">
        <w:r w:rsidR="00617294" w:rsidRPr="001E0F87">
          <w:rPr>
            <w:rStyle w:val="Hipercze"/>
            <w:rFonts w:ascii="Tahoma" w:hAnsi="Tahoma" w:cs="Tahoma"/>
            <w:sz w:val="22"/>
            <w:szCs w:val="22"/>
          </w:rPr>
          <w:t>www.pcpr.olkusz.pl</w:t>
        </w:r>
      </w:hyperlink>
      <w:r w:rsidR="00617294">
        <w:rPr>
          <w:rFonts w:ascii="Tahoma" w:hAnsi="Tahoma" w:cs="Tahoma"/>
          <w:sz w:val="22"/>
          <w:szCs w:val="22"/>
          <w:u w:val="single"/>
        </w:rPr>
        <w:t xml:space="preserve"> </w:t>
      </w:r>
    </w:p>
    <w:p w:rsidR="0080403C" w:rsidRPr="00647457" w:rsidRDefault="0080403C" w:rsidP="00647457">
      <w:pPr>
        <w:widowControl w:val="0"/>
        <w:suppressAutoHyphens w:val="0"/>
        <w:overflowPunct w:val="0"/>
        <w:autoSpaceDE w:val="0"/>
        <w:textAlignment w:val="baseline"/>
        <w:rPr>
          <w:b/>
        </w:rPr>
      </w:pPr>
      <w:r w:rsidRPr="00647457">
        <w:rPr>
          <w:rFonts w:ascii="Tahoma" w:hAnsi="Tahoma" w:cs="Tahoma"/>
          <w:sz w:val="22"/>
          <w:szCs w:val="22"/>
          <w:lang w:eastAsia="pl-PL"/>
        </w:rPr>
        <w:t>Ilekroć w niniejszym dokumencie mowa jest o Zapytaniu należy przez to rozumieć Zapytanie Ofertowe.</w:t>
      </w:r>
    </w:p>
    <w:p w:rsidR="0080403C" w:rsidRPr="00181E67" w:rsidRDefault="0080403C" w:rsidP="0080403C">
      <w:pPr>
        <w:overflowPunct w:val="0"/>
        <w:autoSpaceDE w:val="0"/>
        <w:textAlignment w:val="baseline"/>
      </w:pPr>
      <w:r w:rsidRPr="00D7647D">
        <w:t xml:space="preserve"> </w:t>
      </w:r>
    </w:p>
    <w:p w:rsidR="0080403C" w:rsidRPr="00181E67" w:rsidRDefault="00617294" w:rsidP="00647457">
      <w:pPr>
        <w:suppressAutoHyphens w:val="0"/>
        <w:spacing w:line="276" w:lineRule="auto"/>
        <w:rPr>
          <w:rFonts w:ascii="Tahoma" w:hAnsi="Tahoma" w:cs="Tahoma"/>
          <w:sz w:val="22"/>
          <w:szCs w:val="22"/>
        </w:rPr>
      </w:pPr>
      <w:r>
        <w:rPr>
          <w:rFonts w:ascii="Tahoma" w:hAnsi="Tahoma" w:cs="Tahoma"/>
          <w:sz w:val="22"/>
          <w:szCs w:val="22"/>
        </w:rPr>
        <w:t>Rozdział II.</w:t>
      </w:r>
      <w:r w:rsidR="0080403C" w:rsidRPr="00181E67">
        <w:rPr>
          <w:rFonts w:ascii="Tahoma" w:hAnsi="Tahoma" w:cs="Tahoma"/>
          <w:sz w:val="22"/>
          <w:szCs w:val="22"/>
        </w:rPr>
        <w:t xml:space="preserve"> Tryb udzielenia zamówienia.</w:t>
      </w:r>
    </w:p>
    <w:p w:rsidR="0080403C" w:rsidRPr="00647457" w:rsidRDefault="0080403C" w:rsidP="00647457">
      <w:pPr>
        <w:overflowPunct w:val="0"/>
        <w:autoSpaceDE w:val="0"/>
        <w:autoSpaceDN w:val="0"/>
        <w:adjustRightInd w:val="0"/>
        <w:textAlignment w:val="baseline"/>
        <w:rPr>
          <w:rFonts w:ascii="Tahoma" w:hAnsi="Tahoma" w:cs="Tahoma"/>
          <w:sz w:val="22"/>
          <w:szCs w:val="22"/>
        </w:rPr>
      </w:pPr>
      <w:r w:rsidRPr="00647457">
        <w:rPr>
          <w:rFonts w:ascii="Tahoma" w:hAnsi="Tahoma" w:cs="Tahoma"/>
          <w:sz w:val="22"/>
          <w:szCs w:val="22"/>
        </w:rPr>
        <w:t xml:space="preserve">Postępowanie o udzielenie zamówienia prowadzone jest w trybie zapytania ofertowego </w:t>
      </w:r>
      <w:r w:rsidRPr="00647457">
        <w:rPr>
          <w:rFonts w:ascii="Tahoma" w:hAnsi="Tahoma" w:cs="Tahoma"/>
          <w:sz w:val="22"/>
          <w:szCs w:val="22"/>
        </w:rPr>
        <w:br/>
        <w:t xml:space="preserve">o wartości nie przekraczającej równowartości kwoty </w:t>
      </w:r>
      <w:r w:rsidR="00866605" w:rsidRPr="00647457">
        <w:rPr>
          <w:rFonts w:ascii="Tahoma" w:hAnsi="Tahoma" w:cs="Tahoma"/>
          <w:sz w:val="22"/>
          <w:szCs w:val="22"/>
        </w:rPr>
        <w:t>1</w:t>
      </w:r>
      <w:r w:rsidRPr="00647457">
        <w:rPr>
          <w:rFonts w:ascii="Tahoma" w:hAnsi="Tahoma" w:cs="Tahoma"/>
          <w:sz w:val="22"/>
          <w:szCs w:val="22"/>
        </w:rPr>
        <w:t xml:space="preserve">30 000 </w:t>
      </w:r>
      <w:r w:rsidR="00A7313E">
        <w:rPr>
          <w:rFonts w:ascii="Tahoma" w:hAnsi="Tahoma" w:cs="Tahoma"/>
          <w:sz w:val="22"/>
          <w:szCs w:val="22"/>
        </w:rPr>
        <w:t>zł netto i nie</w:t>
      </w:r>
      <w:r w:rsidR="00D73BB6">
        <w:rPr>
          <w:rFonts w:ascii="Tahoma" w:hAnsi="Tahoma" w:cs="Tahoma"/>
          <w:sz w:val="22"/>
          <w:szCs w:val="22"/>
        </w:rPr>
        <w:t xml:space="preserve"> przekraczającej 2</w:t>
      </w:r>
      <w:r w:rsidR="00866605" w:rsidRPr="00647457">
        <w:rPr>
          <w:rFonts w:ascii="Tahoma" w:hAnsi="Tahoma" w:cs="Tahoma"/>
          <w:sz w:val="22"/>
          <w:szCs w:val="22"/>
        </w:rPr>
        <w:t>0 tys</w:t>
      </w:r>
      <w:r w:rsidRPr="00647457">
        <w:rPr>
          <w:rFonts w:ascii="Tahoma" w:hAnsi="Tahoma" w:cs="Tahoma"/>
          <w:sz w:val="22"/>
          <w:szCs w:val="22"/>
        </w:rPr>
        <w:t xml:space="preserve">. </w:t>
      </w:r>
      <w:r w:rsidR="00866605" w:rsidRPr="00647457">
        <w:rPr>
          <w:rFonts w:ascii="Tahoma" w:hAnsi="Tahoma" w:cs="Tahoma"/>
          <w:sz w:val="22"/>
          <w:szCs w:val="22"/>
        </w:rPr>
        <w:t>zł</w:t>
      </w:r>
      <w:r w:rsidRPr="00647457">
        <w:rPr>
          <w:rFonts w:ascii="Tahoma" w:hAnsi="Tahoma" w:cs="Tahoma"/>
          <w:sz w:val="22"/>
          <w:szCs w:val="22"/>
        </w:rPr>
        <w:t xml:space="preserve"> netto. Do niniejszego zapytania ofertowego zgodnie z art. </w:t>
      </w:r>
      <w:r w:rsidR="00866605" w:rsidRPr="00647457">
        <w:rPr>
          <w:rFonts w:ascii="Tahoma" w:hAnsi="Tahoma" w:cs="Tahoma"/>
          <w:sz w:val="22"/>
          <w:szCs w:val="22"/>
        </w:rPr>
        <w:t>2</w:t>
      </w:r>
      <w:r w:rsidRPr="00647457">
        <w:rPr>
          <w:rFonts w:ascii="Tahoma" w:hAnsi="Tahoma" w:cs="Tahoma"/>
          <w:sz w:val="22"/>
          <w:szCs w:val="22"/>
        </w:rPr>
        <w:t xml:space="preserve"> ust. </w:t>
      </w:r>
      <w:r w:rsidR="00866605" w:rsidRPr="00647457">
        <w:rPr>
          <w:rFonts w:ascii="Tahoma" w:hAnsi="Tahoma" w:cs="Tahoma"/>
          <w:sz w:val="22"/>
          <w:szCs w:val="22"/>
        </w:rPr>
        <w:t>1</w:t>
      </w:r>
      <w:r w:rsidRPr="00647457">
        <w:rPr>
          <w:rFonts w:ascii="Tahoma" w:hAnsi="Tahoma" w:cs="Tahoma"/>
          <w:sz w:val="22"/>
          <w:szCs w:val="22"/>
        </w:rPr>
        <w:t xml:space="preserve"> nie stosuje się przepisów ustawy – Prawo zamówień publicznych</w:t>
      </w:r>
      <w:r w:rsidR="00866605" w:rsidRPr="00647457">
        <w:rPr>
          <w:rFonts w:ascii="Tahoma" w:hAnsi="Tahoma" w:cs="Tahoma"/>
          <w:sz w:val="22"/>
          <w:szCs w:val="22"/>
        </w:rPr>
        <w:t xml:space="preserve"> z dnia 11 września 2019 roku</w:t>
      </w:r>
      <w:r w:rsidRPr="00647457">
        <w:rPr>
          <w:rFonts w:ascii="Tahoma" w:hAnsi="Tahoma" w:cs="Tahoma"/>
          <w:sz w:val="22"/>
          <w:szCs w:val="22"/>
        </w:rPr>
        <w:t xml:space="preserve">. Zapytanie ofertowe zostało sporządzone zgodnie z zapisami </w:t>
      </w:r>
      <w:r w:rsidR="00E51236" w:rsidRPr="00647457">
        <w:rPr>
          <w:rFonts w:ascii="Tahoma" w:hAnsi="Tahoma" w:cs="Tahoma"/>
          <w:sz w:val="22"/>
          <w:szCs w:val="22"/>
        </w:rPr>
        <w:t xml:space="preserve">Wytycznych </w:t>
      </w:r>
      <w:r w:rsidRPr="00647457">
        <w:rPr>
          <w:rFonts w:ascii="Tahoma" w:hAnsi="Tahoma" w:cs="Tahoma"/>
          <w:sz w:val="22"/>
          <w:szCs w:val="22"/>
        </w:rPr>
        <w:t>w zakresie kwalifikowalności wydatków w ramach Europejskiego Funduszu Rozwoju Regionalnego, Europejskiego Funduszu Społecznego  o</w:t>
      </w:r>
      <w:r w:rsidR="00E51236" w:rsidRPr="00647457">
        <w:rPr>
          <w:rFonts w:ascii="Tahoma" w:hAnsi="Tahoma" w:cs="Tahoma"/>
          <w:sz w:val="22"/>
          <w:szCs w:val="22"/>
        </w:rPr>
        <w:t xml:space="preserve">raz Funduszu Spójności na lata </w:t>
      </w:r>
      <w:r w:rsidRPr="00647457">
        <w:rPr>
          <w:rFonts w:ascii="Tahoma" w:hAnsi="Tahoma" w:cs="Tahoma"/>
          <w:sz w:val="22"/>
          <w:szCs w:val="22"/>
        </w:rPr>
        <w:t xml:space="preserve">2014-2020 z </w:t>
      </w:r>
      <w:r w:rsidR="00866605" w:rsidRPr="00647457">
        <w:rPr>
          <w:rFonts w:ascii="Tahoma" w:hAnsi="Tahoma" w:cs="Tahoma"/>
          <w:sz w:val="22"/>
          <w:szCs w:val="22"/>
        </w:rPr>
        <w:t>21</w:t>
      </w:r>
      <w:r w:rsidR="00551C84" w:rsidRPr="00647457">
        <w:rPr>
          <w:rFonts w:ascii="Tahoma" w:hAnsi="Tahoma" w:cs="Tahoma"/>
          <w:sz w:val="22"/>
          <w:szCs w:val="22"/>
        </w:rPr>
        <w:t xml:space="preserve"> </w:t>
      </w:r>
      <w:r w:rsidR="00866605" w:rsidRPr="00647457">
        <w:rPr>
          <w:rFonts w:ascii="Tahoma" w:hAnsi="Tahoma" w:cs="Tahoma"/>
          <w:sz w:val="22"/>
          <w:szCs w:val="22"/>
        </w:rPr>
        <w:t>grudnia</w:t>
      </w:r>
      <w:r w:rsidR="00551C84" w:rsidRPr="00647457">
        <w:rPr>
          <w:rFonts w:ascii="Tahoma" w:hAnsi="Tahoma" w:cs="Tahoma"/>
          <w:sz w:val="22"/>
          <w:szCs w:val="22"/>
        </w:rPr>
        <w:t xml:space="preserve"> 20</w:t>
      </w:r>
      <w:r w:rsidR="00866605" w:rsidRPr="00647457">
        <w:rPr>
          <w:rFonts w:ascii="Tahoma" w:hAnsi="Tahoma" w:cs="Tahoma"/>
          <w:sz w:val="22"/>
          <w:szCs w:val="22"/>
        </w:rPr>
        <w:t>20</w:t>
      </w:r>
      <w:r w:rsidR="00551C84" w:rsidRPr="00647457">
        <w:rPr>
          <w:rFonts w:ascii="Tahoma" w:hAnsi="Tahoma" w:cs="Tahoma"/>
          <w:sz w:val="22"/>
          <w:szCs w:val="22"/>
        </w:rPr>
        <w:t xml:space="preserve"> roku</w:t>
      </w:r>
      <w:r w:rsidRPr="00647457">
        <w:rPr>
          <w:rFonts w:ascii="Tahoma" w:hAnsi="Tahoma" w:cs="Tahoma"/>
          <w:sz w:val="22"/>
          <w:szCs w:val="22"/>
        </w:rPr>
        <w:t>.</w:t>
      </w:r>
    </w:p>
    <w:p w:rsidR="0080403C" w:rsidRPr="00D7647D" w:rsidRDefault="0080403C" w:rsidP="0080403C">
      <w:pPr>
        <w:overflowPunct w:val="0"/>
        <w:autoSpaceDE w:val="0"/>
        <w:autoSpaceDN w:val="0"/>
        <w:adjustRightInd w:val="0"/>
        <w:jc w:val="both"/>
        <w:textAlignment w:val="baseline"/>
      </w:pPr>
    </w:p>
    <w:p w:rsidR="0080403C"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 xml:space="preserve">Rozdział III. </w:t>
      </w:r>
      <w:r w:rsidR="0080403C" w:rsidRPr="00181E67">
        <w:rPr>
          <w:rFonts w:ascii="Tahoma" w:hAnsi="Tahoma" w:cs="Tahoma"/>
          <w:sz w:val="22"/>
          <w:szCs w:val="22"/>
          <w:lang w:eastAsia="pl-PL"/>
        </w:rPr>
        <w:t>Opis Przedmiotu zamówienia.</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 xml:space="preserve">Przedmiotem zamówienia jest usługa polegająca na przeprowadzeniu kursu języka </w:t>
      </w:r>
      <w:r>
        <w:rPr>
          <w:rFonts w:ascii="Tahoma" w:hAnsi="Tahoma" w:cs="Tahoma"/>
          <w:sz w:val="22"/>
          <w:szCs w:val="22"/>
        </w:rPr>
        <w:t>niemieckiego</w:t>
      </w:r>
      <w:r w:rsidRPr="00C06E66">
        <w:rPr>
          <w:rFonts w:ascii="Tahoma" w:hAnsi="Tahoma" w:cs="Tahoma"/>
          <w:sz w:val="22"/>
          <w:szCs w:val="22"/>
        </w:rPr>
        <w:t xml:space="preserve"> na poziomie </w:t>
      </w:r>
      <w:r w:rsidR="00255A79">
        <w:rPr>
          <w:rFonts w:ascii="Tahoma" w:hAnsi="Tahoma" w:cs="Tahoma"/>
          <w:sz w:val="22"/>
          <w:szCs w:val="22"/>
        </w:rPr>
        <w:t>B1 dla 3</w:t>
      </w:r>
      <w:r w:rsidRPr="00C06E66">
        <w:rPr>
          <w:rFonts w:ascii="Tahoma" w:hAnsi="Tahoma" w:cs="Tahoma"/>
          <w:sz w:val="22"/>
          <w:szCs w:val="22"/>
        </w:rPr>
        <w:t xml:space="preserve"> osoby i kursu języka angielskiego </w:t>
      </w:r>
      <w:r w:rsidR="00255A79">
        <w:rPr>
          <w:rFonts w:ascii="Tahoma" w:hAnsi="Tahoma" w:cs="Tahoma"/>
          <w:sz w:val="22"/>
          <w:szCs w:val="22"/>
        </w:rPr>
        <w:t xml:space="preserve">na poziomie </w:t>
      </w:r>
      <w:r w:rsidRPr="00C06E66">
        <w:rPr>
          <w:rFonts w:ascii="Tahoma" w:hAnsi="Tahoma" w:cs="Tahoma"/>
          <w:sz w:val="22"/>
          <w:szCs w:val="22"/>
        </w:rPr>
        <w:t>B1 dla 4 osób.</w:t>
      </w:r>
    </w:p>
    <w:p w:rsidR="00C06E66" w:rsidRPr="00C06E66" w:rsidRDefault="00C06E66" w:rsidP="00C06E66">
      <w:pPr>
        <w:spacing w:line="276" w:lineRule="auto"/>
        <w:rPr>
          <w:rFonts w:ascii="Tahoma" w:hAnsi="Tahoma" w:cs="Tahoma"/>
          <w:sz w:val="22"/>
          <w:szCs w:val="22"/>
        </w:rPr>
      </w:pPr>
    </w:p>
    <w:p w:rsidR="00C06E66" w:rsidRPr="00C06E66" w:rsidRDefault="00C06E66" w:rsidP="00C06E66">
      <w:pPr>
        <w:spacing w:line="276" w:lineRule="auto"/>
        <w:rPr>
          <w:rFonts w:ascii="Tahoma" w:hAnsi="Tahoma" w:cs="Tahoma"/>
          <w:sz w:val="22"/>
          <w:szCs w:val="22"/>
        </w:rPr>
      </w:pPr>
      <w:r w:rsidRPr="00C06E66">
        <w:rPr>
          <w:rFonts w:ascii="Tahoma" w:hAnsi="Tahoma" w:cs="Tahoma"/>
          <w:b/>
          <w:sz w:val="22"/>
          <w:szCs w:val="22"/>
        </w:rPr>
        <w:t xml:space="preserve">Kurs języka </w:t>
      </w:r>
      <w:r w:rsidR="00255A79">
        <w:rPr>
          <w:rFonts w:ascii="Tahoma" w:hAnsi="Tahoma" w:cs="Tahoma"/>
          <w:b/>
          <w:sz w:val="22"/>
          <w:szCs w:val="22"/>
        </w:rPr>
        <w:t>niemieckiego na poziomie B1</w:t>
      </w:r>
      <w:r w:rsidRPr="00C06E66">
        <w:rPr>
          <w:rFonts w:ascii="Tahoma" w:hAnsi="Tahoma" w:cs="Tahoma"/>
          <w:sz w:val="22"/>
          <w:szCs w:val="22"/>
        </w:rPr>
        <w:t xml:space="preserve"> jest przewidziany dla </w:t>
      </w:r>
      <w:r w:rsidR="00255A79">
        <w:rPr>
          <w:rFonts w:ascii="Tahoma" w:hAnsi="Tahoma" w:cs="Tahoma"/>
          <w:sz w:val="22"/>
          <w:szCs w:val="22"/>
        </w:rPr>
        <w:t>3 osób</w:t>
      </w:r>
      <w:r w:rsidRPr="00C06E66">
        <w:rPr>
          <w:rFonts w:ascii="Tahoma" w:hAnsi="Tahoma" w:cs="Tahoma"/>
          <w:sz w:val="22"/>
          <w:szCs w:val="22"/>
        </w:rPr>
        <w:t xml:space="preserve"> z</w:t>
      </w:r>
      <w:r w:rsidR="00255A79">
        <w:rPr>
          <w:rFonts w:ascii="Tahoma" w:hAnsi="Tahoma" w:cs="Tahoma"/>
          <w:sz w:val="22"/>
          <w:szCs w:val="22"/>
        </w:rPr>
        <w:t xml:space="preserve"> niepełnosprawnościami będących</w:t>
      </w:r>
      <w:r w:rsidRPr="00C06E66">
        <w:rPr>
          <w:rFonts w:ascii="Tahoma" w:hAnsi="Tahoma" w:cs="Tahoma"/>
          <w:sz w:val="22"/>
          <w:szCs w:val="22"/>
        </w:rPr>
        <w:t xml:space="preserve"> uczestn</w:t>
      </w:r>
      <w:r w:rsidR="00255A79">
        <w:rPr>
          <w:rFonts w:ascii="Tahoma" w:hAnsi="Tahoma" w:cs="Tahoma"/>
          <w:sz w:val="22"/>
          <w:szCs w:val="22"/>
        </w:rPr>
        <w:t>ikami</w:t>
      </w:r>
      <w:r w:rsidRPr="00C06E66">
        <w:rPr>
          <w:rFonts w:ascii="Tahoma" w:hAnsi="Tahoma" w:cs="Tahoma"/>
          <w:sz w:val="22"/>
          <w:szCs w:val="22"/>
        </w:rPr>
        <w:t xml:space="preserve"> projektu</w:t>
      </w:r>
      <w:r w:rsidR="00255A79">
        <w:rPr>
          <w:rFonts w:ascii="Tahoma" w:hAnsi="Tahoma" w:cs="Tahoma"/>
          <w:sz w:val="22"/>
          <w:szCs w:val="22"/>
        </w:rPr>
        <w:t xml:space="preserve"> Aktywni razem.</w:t>
      </w:r>
      <w:r w:rsidRPr="00C06E66">
        <w:rPr>
          <w:rFonts w:ascii="Tahoma" w:hAnsi="Tahoma" w:cs="Tahoma"/>
          <w:sz w:val="22"/>
          <w:szCs w:val="22"/>
        </w:rPr>
        <w:t xml:space="preserve"> Kurs obejmuje podstawy gramatyczne, reguły językowe, budowanie słownictwa, lekcje słuchane, konwersacje z lektorem. Wykonawca zobowiązuje się zapewnić doświadczoną kadrę do przeprowadzenia kursu. </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 xml:space="preserve">Zaplanowano </w:t>
      </w:r>
      <w:r w:rsidR="00255A79">
        <w:rPr>
          <w:rFonts w:ascii="Tahoma" w:hAnsi="Tahoma" w:cs="Tahoma"/>
          <w:sz w:val="22"/>
          <w:szCs w:val="22"/>
        </w:rPr>
        <w:t>52</w:t>
      </w:r>
      <w:r w:rsidRPr="00C06E66">
        <w:rPr>
          <w:rFonts w:ascii="Tahoma" w:hAnsi="Tahoma" w:cs="Tahoma"/>
          <w:sz w:val="22"/>
          <w:szCs w:val="22"/>
        </w:rPr>
        <w:t xml:space="preserve"> godzin</w:t>
      </w:r>
      <w:r w:rsidR="00255A79">
        <w:rPr>
          <w:rFonts w:ascii="Tahoma" w:hAnsi="Tahoma" w:cs="Tahoma"/>
          <w:sz w:val="22"/>
          <w:szCs w:val="22"/>
        </w:rPr>
        <w:t>y lekcyjne</w:t>
      </w:r>
      <w:r w:rsidRPr="00C06E66">
        <w:rPr>
          <w:rFonts w:ascii="Tahoma" w:hAnsi="Tahoma" w:cs="Tahoma"/>
          <w:sz w:val="22"/>
          <w:szCs w:val="22"/>
        </w:rPr>
        <w:t xml:space="preserve"> (1 godzina lekcyjna = 45 minut)</w:t>
      </w:r>
      <w:r w:rsidR="00C523F7" w:rsidRPr="00C523F7">
        <w:rPr>
          <w:rFonts w:ascii="Tahoma" w:hAnsi="Tahoma" w:cs="Tahoma"/>
          <w:sz w:val="22"/>
          <w:szCs w:val="22"/>
        </w:rPr>
        <w:t xml:space="preserve"> dla każdej osoby</w:t>
      </w:r>
      <w:r w:rsidRPr="00C06E66">
        <w:rPr>
          <w:rFonts w:ascii="Tahoma" w:hAnsi="Tahoma" w:cs="Tahoma"/>
          <w:sz w:val="22"/>
          <w:szCs w:val="22"/>
        </w:rPr>
        <w:t xml:space="preserve"> z częstotliwością maksymalnie 3 razy w tygodniu w modułach minimum 2 x 45 min. Dni oraz godziny powinny być dostosowane do potrzeb ucze</w:t>
      </w:r>
      <w:r w:rsidR="00255A79">
        <w:rPr>
          <w:rFonts w:ascii="Tahoma" w:hAnsi="Tahoma" w:cs="Tahoma"/>
          <w:sz w:val="22"/>
          <w:szCs w:val="22"/>
        </w:rPr>
        <w:t>stników</w:t>
      </w:r>
      <w:r w:rsidRPr="00C06E66">
        <w:rPr>
          <w:rFonts w:ascii="Tahoma" w:hAnsi="Tahoma" w:cs="Tahoma"/>
          <w:sz w:val="22"/>
          <w:szCs w:val="22"/>
        </w:rPr>
        <w:t xml:space="preserve"> projektu.</w:t>
      </w:r>
      <w:r w:rsidR="00C523F7" w:rsidRPr="00C523F7">
        <w:rPr>
          <w:rFonts w:ascii="Tahoma" w:hAnsi="Tahoma" w:cs="Tahoma"/>
          <w:sz w:val="22"/>
          <w:szCs w:val="22"/>
        </w:rPr>
        <w:t xml:space="preserve"> Zamawiający dopuszcza możliwość przeprowadzenia kursu </w:t>
      </w:r>
      <w:r w:rsidR="00C523F7">
        <w:rPr>
          <w:rFonts w:ascii="Tahoma" w:hAnsi="Tahoma" w:cs="Tahoma"/>
          <w:sz w:val="22"/>
          <w:szCs w:val="22"/>
        </w:rPr>
        <w:t>maksymalnie w grupie 5 osobowej, razem z osobami z zewnątrz.</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 xml:space="preserve">Realizacja usługi planowana jest od dnia podpisania umowy do </w:t>
      </w:r>
      <w:r w:rsidR="00255A79">
        <w:rPr>
          <w:rFonts w:ascii="Tahoma" w:hAnsi="Tahoma" w:cs="Tahoma"/>
          <w:sz w:val="22"/>
          <w:szCs w:val="22"/>
        </w:rPr>
        <w:t>15 grudnia 2021</w:t>
      </w:r>
      <w:r w:rsidRPr="00C06E66">
        <w:rPr>
          <w:rFonts w:ascii="Tahoma" w:hAnsi="Tahoma" w:cs="Tahoma"/>
          <w:sz w:val="22"/>
          <w:szCs w:val="22"/>
        </w:rPr>
        <w:t xml:space="preserve"> roku.</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lastRenderedPageBreak/>
        <w:t>Wykonawca będzie zobowiązany do doręczenia zamawiającemu kopii dokumentacji dotyczącej odbycia i zakończenia kursu.</w:t>
      </w:r>
    </w:p>
    <w:p w:rsidR="00C06E66" w:rsidRPr="00C06E66" w:rsidRDefault="00C06E66" w:rsidP="00C06E66">
      <w:pPr>
        <w:spacing w:line="276" w:lineRule="auto"/>
        <w:rPr>
          <w:rFonts w:ascii="Tahoma" w:hAnsi="Tahoma" w:cs="Tahoma"/>
          <w:sz w:val="22"/>
          <w:szCs w:val="22"/>
        </w:rPr>
      </w:pPr>
    </w:p>
    <w:p w:rsidR="00C06E66" w:rsidRPr="00C06E66" w:rsidRDefault="00C06E66" w:rsidP="00C06E66">
      <w:pPr>
        <w:spacing w:line="276" w:lineRule="auto"/>
        <w:rPr>
          <w:rFonts w:ascii="Tahoma" w:hAnsi="Tahoma" w:cs="Tahoma"/>
          <w:sz w:val="22"/>
          <w:szCs w:val="22"/>
        </w:rPr>
      </w:pPr>
    </w:p>
    <w:p w:rsidR="00C06E66" w:rsidRPr="00C06E66" w:rsidRDefault="00C06E66" w:rsidP="00C06E66">
      <w:pPr>
        <w:spacing w:line="276" w:lineRule="auto"/>
        <w:rPr>
          <w:rFonts w:ascii="Tahoma" w:hAnsi="Tahoma" w:cs="Tahoma"/>
          <w:sz w:val="22"/>
          <w:szCs w:val="22"/>
        </w:rPr>
      </w:pPr>
      <w:r w:rsidRPr="00C06E66">
        <w:rPr>
          <w:rFonts w:ascii="Tahoma" w:hAnsi="Tahoma" w:cs="Tahoma"/>
          <w:b/>
          <w:sz w:val="22"/>
          <w:szCs w:val="22"/>
        </w:rPr>
        <w:t xml:space="preserve">Kurs języka angielskiego </w:t>
      </w:r>
      <w:r w:rsidR="00255A79">
        <w:rPr>
          <w:rFonts w:ascii="Tahoma" w:hAnsi="Tahoma" w:cs="Tahoma"/>
          <w:b/>
          <w:sz w:val="22"/>
          <w:szCs w:val="22"/>
        </w:rPr>
        <w:t>na poziomie B1</w:t>
      </w:r>
      <w:r w:rsidRPr="00C06E66">
        <w:rPr>
          <w:rFonts w:ascii="Tahoma" w:hAnsi="Tahoma" w:cs="Tahoma"/>
          <w:b/>
          <w:sz w:val="22"/>
          <w:szCs w:val="22"/>
        </w:rPr>
        <w:t xml:space="preserve"> </w:t>
      </w:r>
      <w:r w:rsidRPr="00C06E66">
        <w:rPr>
          <w:rFonts w:ascii="Tahoma" w:hAnsi="Tahoma" w:cs="Tahoma"/>
          <w:sz w:val="22"/>
          <w:szCs w:val="22"/>
        </w:rPr>
        <w:t xml:space="preserve">jest przewidziany dla </w:t>
      </w:r>
      <w:r w:rsidR="00255A79">
        <w:rPr>
          <w:rFonts w:ascii="Tahoma" w:hAnsi="Tahoma" w:cs="Tahoma"/>
          <w:sz w:val="22"/>
          <w:szCs w:val="22"/>
        </w:rPr>
        <w:t>4 osób w tym 3</w:t>
      </w:r>
      <w:r w:rsidRPr="00C06E66">
        <w:rPr>
          <w:rFonts w:ascii="Tahoma" w:hAnsi="Tahoma" w:cs="Tahoma"/>
          <w:sz w:val="22"/>
          <w:szCs w:val="22"/>
        </w:rPr>
        <w:t xml:space="preserve"> osoby </w:t>
      </w:r>
      <w:r w:rsidR="00255A79" w:rsidRPr="00C06E66">
        <w:rPr>
          <w:rFonts w:ascii="Tahoma" w:hAnsi="Tahoma" w:cs="Tahoma"/>
          <w:sz w:val="22"/>
          <w:szCs w:val="22"/>
        </w:rPr>
        <w:t xml:space="preserve">przebywające w pieczy zastępczej </w:t>
      </w:r>
      <w:r w:rsidR="00255A79">
        <w:rPr>
          <w:rFonts w:ascii="Tahoma" w:hAnsi="Tahoma" w:cs="Tahoma"/>
          <w:sz w:val="22"/>
          <w:szCs w:val="22"/>
        </w:rPr>
        <w:t xml:space="preserve">i 1 osoba niepracująca opiekująca się dzieckiem z </w:t>
      </w:r>
      <w:r w:rsidR="00C523F7">
        <w:rPr>
          <w:rFonts w:ascii="Tahoma" w:hAnsi="Tahoma" w:cs="Tahoma"/>
          <w:sz w:val="22"/>
          <w:szCs w:val="22"/>
        </w:rPr>
        <w:t>niepełnosprawnością</w:t>
      </w:r>
      <w:r w:rsidRPr="00C06E66">
        <w:rPr>
          <w:rFonts w:ascii="Tahoma" w:hAnsi="Tahoma" w:cs="Tahoma"/>
          <w:sz w:val="22"/>
          <w:szCs w:val="22"/>
        </w:rPr>
        <w:t>, będące uczestnikami projektu „Aktywni razem”.  Kurs obejmuje podstawy gramatyczne, reguły językowe, budowanie słownictwa, lekcje słuchane, konwersacje z lektorem.</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Wykonawca zobowiązuje się zapewnić odpowiednie wyposażenie dydaktyczne oraz wykwalifikowaną i doświadczoną kadrę do przeprowadzenia kursu.</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Zaplanowano 5</w:t>
      </w:r>
      <w:r w:rsidR="00C523F7">
        <w:rPr>
          <w:rFonts w:ascii="Tahoma" w:hAnsi="Tahoma" w:cs="Tahoma"/>
          <w:sz w:val="22"/>
          <w:szCs w:val="22"/>
        </w:rPr>
        <w:t>2</w:t>
      </w:r>
      <w:r w:rsidRPr="00C06E66">
        <w:rPr>
          <w:rFonts w:ascii="Tahoma" w:hAnsi="Tahoma" w:cs="Tahoma"/>
          <w:sz w:val="22"/>
          <w:szCs w:val="22"/>
        </w:rPr>
        <w:t xml:space="preserve"> godzin</w:t>
      </w:r>
      <w:r w:rsidR="00C523F7">
        <w:rPr>
          <w:rFonts w:ascii="Tahoma" w:hAnsi="Tahoma" w:cs="Tahoma"/>
          <w:sz w:val="22"/>
          <w:szCs w:val="22"/>
        </w:rPr>
        <w:t>y</w:t>
      </w:r>
      <w:r w:rsidRPr="00C06E66">
        <w:rPr>
          <w:rFonts w:ascii="Tahoma" w:hAnsi="Tahoma" w:cs="Tahoma"/>
          <w:sz w:val="22"/>
          <w:szCs w:val="22"/>
        </w:rPr>
        <w:t xml:space="preserve"> (1 godzina lekcyjna = 45 minut) dla każdej osoby </w:t>
      </w:r>
      <w:r w:rsidRPr="00C06E66">
        <w:rPr>
          <w:rFonts w:ascii="Tahoma" w:hAnsi="Tahoma" w:cs="Tahoma"/>
          <w:sz w:val="22"/>
          <w:szCs w:val="22"/>
        </w:rPr>
        <w:br/>
        <w:t>z częstotliwością maksymalnie 3 razy w tygodniu w modułach minimum 2 x 45 min. Dni oraz godziny powinny być dostosowane do potrzeb uczestników projektu. Zamawiający dopuszcza możliwość przeprowadzenia kursu maksymalnie w grupie 5 osobowej</w:t>
      </w:r>
      <w:r w:rsidR="00C523F7">
        <w:rPr>
          <w:rFonts w:ascii="Tahoma" w:hAnsi="Tahoma" w:cs="Tahoma"/>
          <w:sz w:val="22"/>
          <w:szCs w:val="22"/>
        </w:rPr>
        <w:t>, razem z osobami z zewnątrz</w:t>
      </w:r>
      <w:r w:rsidRPr="00C06E66">
        <w:rPr>
          <w:rFonts w:ascii="Tahoma" w:hAnsi="Tahoma" w:cs="Tahoma"/>
          <w:sz w:val="22"/>
          <w:szCs w:val="22"/>
        </w:rPr>
        <w:t>.</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 xml:space="preserve">Realizacja usługi planowana jest od dnia podpisania umowy do </w:t>
      </w:r>
      <w:r w:rsidR="00C523F7">
        <w:rPr>
          <w:rFonts w:ascii="Tahoma" w:hAnsi="Tahoma" w:cs="Tahoma"/>
          <w:sz w:val="22"/>
          <w:szCs w:val="22"/>
        </w:rPr>
        <w:t>15 grudnia 2021</w:t>
      </w:r>
      <w:r w:rsidRPr="00C06E66">
        <w:rPr>
          <w:rFonts w:ascii="Tahoma" w:hAnsi="Tahoma" w:cs="Tahoma"/>
          <w:sz w:val="22"/>
          <w:szCs w:val="22"/>
        </w:rPr>
        <w:t xml:space="preserve"> roku.</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Wykonawca będzie zobowiązany do doręczenia zamawiającemu kopii dokumentacji dotyczącej odbycia i zakończenia kursu.</w:t>
      </w:r>
    </w:p>
    <w:p w:rsidR="00C06E66" w:rsidRPr="00C06E66" w:rsidRDefault="00C06E66" w:rsidP="00C06E66">
      <w:pPr>
        <w:spacing w:line="276" w:lineRule="auto"/>
        <w:rPr>
          <w:rFonts w:ascii="Tahoma" w:hAnsi="Tahoma" w:cs="Tahoma"/>
          <w:sz w:val="22"/>
          <w:szCs w:val="22"/>
        </w:rPr>
      </w:pP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 xml:space="preserve">Podana cena musi uwzględniać koszty przeprowadzenia kursu oraz innych niezbędnych kosztów do prawidłowego wykonania przedmiotu zamówienia. Kurs ten musi się odbyć na terenie miasta Olkusza. Wykonawca jest zobowiązany zapewnić bezpieczeństwo zgodne </w:t>
      </w:r>
      <w:r w:rsidRPr="00C06E66">
        <w:rPr>
          <w:rFonts w:ascii="Tahoma" w:hAnsi="Tahoma" w:cs="Tahoma"/>
          <w:sz w:val="22"/>
          <w:szCs w:val="22"/>
        </w:rPr>
        <w:br/>
        <w:t>z przepisami BHP i PPOŻ. W godzinach nauki nie są wliczone przerwy w nauce, które są konieczne. Przerwy te wykonawca uwzględni i wliczy przy tworzeniu harmonogramu</w:t>
      </w:r>
      <w:r w:rsidR="00C523F7">
        <w:rPr>
          <w:rFonts w:ascii="Tahoma" w:hAnsi="Tahoma" w:cs="Tahoma"/>
          <w:sz w:val="22"/>
          <w:szCs w:val="22"/>
        </w:rPr>
        <w:t xml:space="preserve"> realizacji zamówienia.</w:t>
      </w:r>
    </w:p>
    <w:p w:rsidR="00C06E66" w:rsidRPr="00C06E66" w:rsidRDefault="00C06E66" w:rsidP="00C06E66">
      <w:pPr>
        <w:spacing w:line="276" w:lineRule="auto"/>
        <w:rPr>
          <w:rFonts w:ascii="Tahoma" w:hAnsi="Tahoma" w:cs="Tahoma"/>
          <w:sz w:val="22"/>
          <w:szCs w:val="22"/>
        </w:rPr>
      </w:pPr>
      <w:r w:rsidRPr="00C06E66">
        <w:rPr>
          <w:rFonts w:ascii="Tahoma" w:hAnsi="Tahoma" w:cs="Tahoma"/>
          <w:sz w:val="22"/>
          <w:szCs w:val="22"/>
        </w:rPr>
        <w:t xml:space="preserve">Wykonawca zobowiązuje się do posiadania bazy lokalowej na czas trwania kursu na terenie miasta Olkusza, wszelkich materiałów oraz wyposażenia, sprzętu, podręczników, przyborów do prawidłowego wykonania przedmiotu umowy. Wykonawca zobowiązuje się dostarczyć Zamawiającemu harmonogram i program kursu, listy obecności potwierdzające udział </w:t>
      </w:r>
      <w:r w:rsidRPr="00C06E66">
        <w:rPr>
          <w:rFonts w:ascii="Tahoma" w:hAnsi="Tahoma" w:cs="Tahoma"/>
          <w:sz w:val="22"/>
          <w:szCs w:val="22"/>
        </w:rPr>
        <w:br/>
        <w:t>w zajęciach z podpisami uczestników i prowadzącego zajęcia z każdego dnia zajęć.</w:t>
      </w:r>
      <w:r w:rsidRPr="00C06E66">
        <w:rPr>
          <w:rFonts w:ascii="Tahoma" w:hAnsi="Tahoma" w:cs="Tahoma"/>
          <w:sz w:val="22"/>
          <w:szCs w:val="22"/>
        </w:rPr>
        <w:br/>
        <w:t xml:space="preserve"> </w:t>
      </w:r>
    </w:p>
    <w:p w:rsidR="00C06E66" w:rsidRPr="00C06E66" w:rsidRDefault="00C06E66" w:rsidP="00C06E66">
      <w:pPr>
        <w:spacing w:line="276" w:lineRule="auto"/>
        <w:rPr>
          <w:rFonts w:ascii="Tahoma" w:hAnsi="Tahoma" w:cs="Tahoma"/>
          <w:sz w:val="22"/>
          <w:szCs w:val="22"/>
        </w:rPr>
      </w:pPr>
    </w:p>
    <w:p w:rsidR="00C06E66" w:rsidRPr="00C06E66" w:rsidRDefault="00C06E66" w:rsidP="00C06E66">
      <w:pPr>
        <w:spacing w:line="276" w:lineRule="auto"/>
        <w:rPr>
          <w:rFonts w:ascii="Tahoma" w:hAnsi="Tahoma" w:cs="Tahoma"/>
          <w:bCs/>
          <w:sz w:val="22"/>
          <w:szCs w:val="22"/>
        </w:rPr>
      </w:pPr>
      <w:r w:rsidRPr="00C06E66">
        <w:rPr>
          <w:rFonts w:ascii="Tahoma" w:hAnsi="Tahoma" w:cs="Tahoma"/>
          <w:sz w:val="22"/>
          <w:szCs w:val="22"/>
        </w:rPr>
        <w:t xml:space="preserve">Wykonawca zapewni wysoką jakość świadczonych usług, wysokie kwalifikacje kadry oraz zapewni, że osoby przeprowadzające kursy będą odpowiadały na potrzeby uczestników projektu. Osoby bezpośrednio zaangażowane w realizację usługi nie mogą wykonywać przedmiotu usługi w czasie finansowanym ze środków publicznych. </w:t>
      </w:r>
      <w:r w:rsidRPr="00C06E66">
        <w:rPr>
          <w:rFonts w:ascii="Tahoma" w:hAnsi="Tahoma" w:cs="Tahoma"/>
          <w:bCs/>
          <w:sz w:val="22"/>
          <w:szCs w:val="22"/>
        </w:rPr>
        <w:t xml:space="preserve">Wykonawca zapewni potrzebne materiały szkoleniowe do przeprowadzenia kursów dla każdego uczestnika projektu jak również 1 komplet materiałów szkoleniowych do dokumentacji PCPR Olkusz. Wszystkie materiały szkoleniowe muszą być przygotowane zgodnie z wytycznymi dotyczącymi oznaczania projektów w ramach Regionalnego Programu Operacyjnego Województwa Małopolskiego określonymi w dokumencie o nazwie: „Podręcznik </w:t>
      </w:r>
      <w:r w:rsidRPr="00C06E66">
        <w:rPr>
          <w:rFonts w:ascii="Tahoma" w:hAnsi="Tahoma" w:cs="Tahoma"/>
          <w:bCs/>
          <w:sz w:val="22"/>
          <w:szCs w:val="22"/>
        </w:rPr>
        <w:lastRenderedPageBreak/>
        <w:t>wnioskodawcy i beneficjenta programów polityki spójności 2014-2020 w zakresie informacji i promocji. Podstawą do wypłacenia wynagrodzenia będzie faktura lub rachunek i protokół odbioru usługi podpisany przez obie strony umowy.</w:t>
      </w:r>
    </w:p>
    <w:p w:rsidR="00C06E66" w:rsidRPr="00C06E66" w:rsidRDefault="00C06E66" w:rsidP="00C06E66">
      <w:pPr>
        <w:spacing w:line="276" w:lineRule="auto"/>
        <w:rPr>
          <w:rFonts w:ascii="Tahoma" w:hAnsi="Tahoma" w:cs="Tahoma"/>
          <w:sz w:val="22"/>
          <w:szCs w:val="22"/>
        </w:rPr>
      </w:pPr>
    </w:p>
    <w:p w:rsidR="00C06E66" w:rsidRPr="00C06E66" w:rsidRDefault="00C06E66" w:rsidP="00C06E66">
      <w:pPr>
        <w:spacing w:line="276" w:lineRule="auto"/>
        <w:rPr>
          <w:rFonts w:ascii="Tahoma" w:hAnsi="Tahoma" w:cs="Tahoma"/>
          <w:b/>
          <w:sz w:val="22"/>
          <w:szCs w:val="22"/>
        </w:rPr>
      </w:pPr>
      <w:r w:rsidRPr="00C06E66">
        <w:rPr>
          <w:rFonts w:ascii="Tahoma" w:hAnsi="Tahoma" w:cs="Tahoma"/>
          <w:b/>
          <w:sz w:val="22"/>
          <w:szCs w:val="22"/>
        </w:rPr>
        <w:t xml:space="preserve">Podczas prowadzonych kursów językowych z uczestnikami projektu muszą być zachowane wszelkie zasady dotyczące przeciwdziałania rozprzestrzeniania się koronawirusa </w:t>
      </w:r>
      <w:r w:rsidRPr="00C06E66">
        <w:rPr>
          <w:rFonts w:ascii="Tahoma" w:hAnsi="Tahoma" w:cs="Tahoma"/>
          <w:b/>
          <w:bCs/>
          <w:sz w:val="22"/>
          <w:szCs w:val="22"/>
        </w:rPr>
        <w:t xml:space="preserve">SARS-CoV-2 </w:t>
      </w:r>
      <w:r w:rsidRPr="00C06E66">
        <w:rPr>
          <w:rFonts w:ascii="Tahoma" w:hAnsi="Tahoma" w:cs="Tahoma"/>
          <w:b/>
          <w:sz w:val="22"/>
          <w:szCs w:val="22"/>
        </w:rPr>
        <w:t>zgodnie z obowiązującą ustawą.</w:t>
      </w:r>
    </w:p>
    <w:p w:rsidR="00C06E66" w:rsidRPr="00C06E66" w:rsidRDefault="00C06E66" w:rsidP="00C06E66">
      <w:pPr>
        <w:spacing w:line="276" w:lineRule="auto"/>
        <w:rPr>
          <w:rFonts w:ascii="Tahoma" w:hAnsi="Tahoma" w:cs="Tahoma"/>
          <w:bCs/>
          <w:sz w:val="22"/>
          <w:szCs w:val="22"/>
        </w:rPr>
      </w:pPr>
    </w:p>
    <w:p w:rsidR="00373BCD" w:rsidRDefault="00373BCD" w:rsidP="003517C4">
      <w:pPr>
        <w:spacing w:line="276" w:lineRule="auto"/>
        <w:rPr>
          <w:rFonts w:ascii="Tahoma" w:hAnsi="Tahoma" w:cs="Tahoma"/>
          <w:sz w:val="22"/>
          <w:szCs w:val="22"/>
          <w:lang w:eastAsia="pl-PL"/>
        </w:rPr>
      </w:pPr>
    </w:p>
    <w:p w:rsidR="00626EA3" w:rsidRPr="00373BCD" w:rsidRDefault="00626EA3" w:rsidP="00373BCD">
      <w:pPr>
        <w:spacing w:line="276" w:lineRule="auto"/>
        <w:rPr>
          <w:rFonts w:ascii="Tahoma" w:hAnsi="Tahoma" w:cs="Tahoma"/>
          <w:sz w:val="22"/>
          <w:szCs w:val="22"/>
          <w:lang w:eastAsia="pl-PL"/>
        </w:rPr>
      </w:pPr>
      <w:r w:rsidRPr="00601935">
        <w:rPr>
          <w:rFonts w:ascii="Tahoma" w:hAnsi="Tahoma" w:cs="Tahoma"/>
          <w:sz w:val="22"/>
          <w:szCs w:val="22"/>
          <w:lang w:eastAsia="pl-PL"/>
        </w:rPr>
        <w:t>Obowiązek informacyjny wynikający z art. 13 RODO w przypadku zbierania danych osobowych bezpośrednio od osoby fizycznej, której dane dotyczą, w celu związanym z postępowaniem o udzielenie zamówienia publicznego.</w:t>
      </w:r>
    </w:p>
    <w:p w:rsidR="00626EA3" w:rsidRPr="003517C4" w:rsidRDefault="00626EA3" w:rsidP="00601935">
      <w:pPr>
        <w:suppressAutoHyphens w:val="0"/>
        <w:spacing w:after="150" w:line="276" w:lineRule="auto"/>
        <w:rPr>
          <w:rFonts w:ascii="Tahoma" w:hAnsi="Tahoma" w:cs="Tahoma"/>
          <w:sz w:val="22"/>
          <w:szCs w:val="22"/>
          <w:lang w:eastAsia="pl-PL"/>
        </w:rPr>
      </w:pPr>
      <w:r w:rsidRPr="003517C4">
        <w:rPr>
          <w:rFonts w:ascii="Tahoma" w:hAnsi="Tahoma" w:cs="Tahoma"/>
          <w:sz w:val="22"/>
          <w:szCs w:val="22"/>
          <w:lang w:eastAsia="pl-PL"/>
        </w:rPr>
        <w:t xml:space="preserve">Zgodnie z art. 13 ust. 1 i 2 </w:t>
      </w:r>
      <w:r w:rsidRPr="003517C4">
        <w:rPr>
          <w:rFonts w:ascii="Tahoma" w:eastAsia="Calibri" w:hAnsi="Tahoma" w:cs="Tahoma"/>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63545">
        <w:rPr>
          <w:rFonts w:ascii="Tahoma" w:hAnsi="Tahoma" w:cs="Tahoma"/>
          <w:sz w:val="22"/>
          <w:szCs w:val="22"/>
          <w:lang w:eastAsia="pl-PL"/>
        </w:rPr>
        <w:t>dalej zwanym RODO</w:t>
      </w:r>
      <w:r w:rsidRPr="003517C4">
        <w:rPr>
          <w:rFonts w:ascii="Tahoma" w:hAnsi="Tahoma" w:cs="Tahoma"/>
          <w:sz w:val="22"/>
          <w:szCs w:val="22"/>
          <w:lang w:eastAsia="pl-PL"/>
        </w:rPr>
        <w:t xml:space="preserve">, informuję, że: </w:t>
      </w:r>
    </w:p>
    <w:p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Administratorem Pani/Pana danych osobowych jest Powiatowe Centrum Pomocy Rodzinie</w:t>
      </w:r>
      <w:r w:rsidRPr="003517C4">
        <w:rPr>
          <w:rFonts w:ascii="Tahoma" w:hAnsi="Tahoma" w:cs="Tahoma"/>
          <w:bCs/>
          <w:sz w:val="22"/>
          <w:szCs w:val="22"/>
          <w:lang w:eastAsia="pl-PL"/>
        </w:rPr>
        <w:t xml:space="preserve"> w Olkuszu z siedzibą </w:t>
      </w:r>
      <w:r w:rsidRPr="003517C4">
        <w:rPr>
          <w:rFonts w:ascii="Tahoma" w:hAnsi="Tahoma" w:cs="Tahoma"/>
          <w:sz w:val="22"/>
          <w:szCs w:val="22"/>
          <w:lang w:eastAsia="pl-PL"/>
        </w:rPr>
        <w:t>przy u</w:t>
      </w:r>
      <w:r w:rsidRPr="003517C4">
        <w:rPr>
          <w:rFonts w:ascii="Tahoma" w:hAnsi="Tahoma" w:cs="Tahoma"/>
          <w:bCs/>
          <w:sz w:val="22"/>
          <w:szCs w:val="22"/>
          <w:lang w:eastAsia="pl-PL"/>
        </w:rPr>
        <w:t>l. Piłsudskiego 21</w:t>
      </w:r>
      <w:r w:rsidRPr="003517C4">
        <w:rPr>
          <w:rFonts w:ascii="Tahoma" w:hAnsi="Tahoma" w:cs="Tahoma"/>
          <w:sz w:val="22"/>
          <w:szCs w:val="22"/>
          <w:lang w:eastAsia="pl-PL"/>
        </w:rPr>
        <w:t xml:space="preserve">, reprezentowane przez Panią Dyrektor </w:t>
      </w:r>
      <w:r w:rsidRPr="003517C4">
        <w:rPr>
          <w:rFonts w:ascii="Tahoma" w:hAnsi="Tahoma" w:cs="Tahoma"/>
          <w:bCs/>
          <w:sz w:val="22"/>
          <w:szCs w:val="22"/>
          <w:lang w:eastAsia="pl-PL"/>
        </w:rPr>
        <w:t>Annę Curyło – Rzepka</w:t>
      </w:r>
      <w:r w:rsidRPr="003517C4">
        <w:rPr>
          <w:rFonts w:ascii="Tahoma" w:hAnsi="Tahoma" w:cs="Tahoma"/>
          <w:sz w:val="22"/>
          <w:szCs w:val="22"/>
          <w:lang w:eastAsia="pl-PL"/>
        </w:rPr>
        <w:t xml:space="preserve">,  NIP: 637-184-71-65 ,  tel. </w:t>
      </w:r>
      <w:bookmarkStart w:id="0" w:name="__DdeLink__13081_730387139"/>
      <w:bookmarkStart w:id="1" w:name="__DdeLink__1502_3351634760"/>
      <w:r w:rsidRPr="003517C4">
        <w:rPr>
          <w:rFonts w:ascii="Tahoma" w:hAnsi="Tahoma" w:cs="Tahoma"/>
          <w:sz w:val="22"/>
          <w:szCs w:val="22"/>
          <w:lang w:eastAsia="pl-PL"/>
        </w:rPr>
        <w:t>3</w:t>
      </w:r>
      <w:bookmarkEnd w:id="0"/>
      <w:bookmarkEnd w:id="1"/>
      <w:r w:rsidRPr="003517C4">
        <w:rPr>
          <w:rFonts w:ascii="Tahoma" w:hAnsi="Tahoma" w:cs="Tahoma"/>
          <w:sz w:val="22"/>
          <w:szCs w:val="22"/>
          <w:lang w:eastAsia="pl-PL"/>
        </w:rPr>
        <w:t xml:space="preserve">2 641-32-92 , strona internetowa: pcpr.olkusz.pl, e-mail: </w:t>
      </w:r>
      <w:hyperlink r:id="rId9" w:history="1">
        <w:r w:rsidRPr="003517C4">
          <w:rPr>
            <w:rFonts w:ascii="Tahoma" w:hAnsi="Tahoma" w:cs="Tahoma"/>
            <w:color w:val="0000FF" w:themeColor="hyperlink"/>
            <w:sz w:val="22"/>
            <w:szCs w:val="22"/>
            <w:u w:val="single"/>
            <w:lang w:eastAsia="pl-PL"/>
          </w:rPr>
          <w:t>pcprolkusz@wp.pl</w:t>
        </w:r>
      </w:hyperlink>
      <w:r w:rsidRPr="003517C4">
        <w:rPr>
          <w:rFonts w:ascii="Tahoma" w:hAnsi="Tahoma" w:cs="Tahoma"/>
          <w:sz w:val="22"/>
          <w:szCs w:val="22"/>
          <w:lang w:eastAsia="pl-PL"/>
        </w:rPr>
        <w:t xml:space="preserve">. </w:t>
      </w:r>
    </w:p>
    <w:p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We wszelkich sprawach związanych z przetwarzaniem danych osobowych przez Administratora danych mogą Państwo uzyskać informację, kontaktując się z Inspektorem Ochrony Danych </w:t>
      </w:r>
      <w:r w:rsidR="00601935">
        <w:rPr>
          <w:rFonts w:ascii="Tahoma" w:hAnsi="Tahoma" w:cs="Tahoma"/>
          <w:sz w:val="22"/>
          <w:szCs w:val="22"/>
          <w:lang w:eastAsia="pl-PL"/>
        </w:rPr>
        <w:t>–</w:t>
      </w:r>
      <w:r w:rsidRPr="003517C4">
        <w:rPr>
          <w:rFonts w:ascii="Tahoma" w:hAnsi="Tahoma" w:cs="Tahoma"/>
          <w:sz w:val="22"/>
          <w:szCs w:val="22"/>
          <w:lang w:eastAsia="pl-PL"/>
        </w:rPr>
        <w:t xml:space="preserve"> </w:t>
      </w:r>
      <w:r w:rsidR="00601935">
        <w:rPr>
          <w:rFonts w:ascii="Tahoma" w:hAnsi="Tahoma" w:cs="Tahoma"/>
          <w:sz w:val="22"/>
          <w:szCs w:val="22"/>
          <w:lang w:eastAsia="pl-PL"/>
        </w:rPr>
        <w:t>Kornelia Zaporowska</w:t>
      </w:r>
      <w:r w:rsidRPr="003517C4">
        <w:rPr>
          <w:rFonts w:ascii="Tahoma" w:hAnsi="Tahoma" w:cs="Tahoma"/>
          <w:sz w:val="22"/>
          <w:szCs w:val="22"/>
          <w:lang w:eastAsia="pl-PL"/>
        </w:rPr>
        <w:t xml:space="preserve"> – poprzez pocztę elektron</w:t>
      </w:r>
      <w:r w:rsidR="006B305C" w:rsidRPr="003517C4">
        <w:rPr>
          <w:rFonts w:ascii="Tahoma" w:hAnsi="Tahoma" w:cs="Tahoma"/>
          <w:sz w:val="22"/>
          <w:szCs w:val="22"/>
          <w:lang w:eastAsia="pl-PL"/>
        </w:rPr>
        <w:t>i</w:t>
      </w:r>
      <w:r w:rsidRPr="003517C4">
        <w:rPr>
          <w:rFonts w:ascii="Tahoma" w:hAnsi="Tahoma" w:cs="Tahoma"/>
          <w:sz w:val="22"/>
          <w:szCs w:val="22"/>
          <w:lang w:eastAsia="pl-PL"/>
        </w:rPr>
        <w:t xml:space="preserve">czną: </w:t>
      </w:r>
      <w:hyperlink r:id="rId10" w:history="1">
        <w:r w:rsidR="00601935" w:rsidRPr="00623CB1">
          <w:rPr>
            <w:rStyle w:val="Hipercze"/>
            <w:rFonts w:ascii="Tahoma" w:hAnsi="Tahoma" w:cs="Tahoma"/>
            <w:sz w:val="22"/>
            <w:szCs w:val="22"/>
            <w:lang w:eastAsia="pl-PL"/>
          </w:rPr>
          <w:t>kornelia@informatics.jaworzno.pl</w:t>
        </w:r>
      </w:hyperlink>
    </w:p>
    <w:p w:rsidR="00626EA3" w:rsidRPr="003517C4" w:rsidRDefault="00626EA3" w:rsidP="003517C4">
      <w:pPr>
        <w:overflowPunct w:val="0"/>
        <w:autoSpaceDE w:val="0"/>
        <w:textAlignment w:val="baseline"/>
        <w:rPr>
          <w:rFonts w:ascii="Tahoma" w:hAnsi="Tahoma" w:cs="Tahoma"/>
          <w:b/>
          <w:i/>
          <w:sz w:val="22"/>
          <w:szCs w:val="22"/>
          <w:lang w:eastAsia="pl-PL"/>
        </w:rPr>
      </w:pPr>
      <w:r w:rsidRPr="003517C4">
        <w:rPr>
          <w:rFonts w:ascii="Tahoma" w:hAnsi="Tahoma" w:cs="Tahoma"/>
          <w:sz w:val="22"/>
          <w:szCs w:val="22"/>
          <w:lang w:eastAsia="pl-PL"/>
        </w:rPr>
        <w:t xml:space="preserve">Pani/Pana dane osobowe przetwarzane będą na podstawie ustawy z dnia 29 stycznia 2004r. Prawo zamówień publicznych w celu </w:t>
      </w:r>
      <w:r w:rsidRPr="003517C4">
        <w:rPr>
          <w:rFonts w:ascii="Tahoma" w:eastAsia="Calibri" w:hAnsi="Tahoma" w:cs="Tahoma"/>
          <w:sz w:val="22"/>
          <w:szCs w:val="22"/>
          <w:lang w:eastAsia="en-US"/>
        </w:rPr>
        <w:t xml:space="preserve">związanym z postępowaniem o udzielenie zamówienia publicznego w trybie </w:t>
      </w:r>
      <w:r w:rsidR="006B0E7B" w:rsidRPr="003517C4">
        <w:rPr>
          <w:rFonts w:ascii="Tahoma" w:eastAsia="Calibri" w:hAnsi="Tahoma" w:cs="Tahoma"/>
          <w:sz w:val="22"/>
          <w:szCs w:val="22"/>
          <w:lang w:eastAsia="en-US"/>
        </w:rPr>
        <w:t>zapytania ofertowego</w:t>
      </w:r>
      <w:r w:rsidRPr="003517C4">
        <w:rPr>
          <w:rFonts w:ascii="Tahoma" w:eastAsia="Calibri" w:hAnsi="Tahoma" w:cs="Tahoma"/>
          <w:sz w:val="22"/>
          <w:szCs w:val="22"/>
          <w:lang w:eastAsia="en-US"/>
        </w:rPr>
        <w:t xml:space="preserve"> na </w:t>
      </w:r>
      <w:r w:rsidR="007265B5" w:rsidRPr="003517C4">
        <w:rPr>
          <w:rFonts w:ascii="Tahoma" w:eastAsia="Calibri" w:hAnsi="Tahoma" w:cs="Tahoma"/>
          <w:sz w:val="22"/>
          <w:szCs w:val="22"/>
          <w:lang w:eastAsia="en-US"/>
        </w:rPr>
        <w:t xml:space="preserve">usługę </w:t>
      </w:r>
      <w:r w:rsidRPr="003517C4">
        <w:rPr>
          <w:rFonts w:ascii="Tahoma" w:eastAsia="Calibri" w:hAnsi="Tahoma" w:cs="Tahoma"/>
          <w:sz w:val="22"/>
          <w:szCs w:val="22"/>
          <w:lang w:eastAsia="en-US"/>
        </w:rPr>
        <w:t xml:space="preserve">w ramach </w:t>
      </w:r>
      <w:r w:rsidRPr="003517C4">
        <w:rPr>
          <w:rFonts w:ascii="Tahoma" w:hAnsi="Tahoma" w:cs="Tahoma"/>
          <w:sz w:val="22"/>
          <w:szCs w:val="22"/>
        </w:rPr>
        <w:t>zadania:</w:t>
      </w:r>
      <w:r w:rsidR="003517C4">
        <w:rPr>
          <w:rFonts w:ascii="Tahoma" w:hAnsi="Tahoma" w:cs="Tahoma"/>
          <w:sz w:val="22"/>
          <w:szCs w:val="22"/>
          <w:lang w:eastAsia="pl-PL"/>
        </w:rPr>
        <w:t xml:space="preserve"> </w:t>
      </w:r>
      <w:r w:rsidR="007265B5" w:rsidRPr="003517C4">
        <w:rPr>
          <w:rFonts w:ascii="Tahoma" w:hAnsi="Tahoma" w:cs="Tahoma"/>
          <w:sz w:val="22"/>
          <w:szCs w:val="22"/>
          <w:lang w:eastAsia="pl-PL"/>
        </w:rPr>
        <w:t>Identyfikacja indywidualnych potrzeb oraz po</w:t>
      </w:r>
      <w:r w:rsidR="003517C4">
        <w:rPr>
          <w:rFonts w:ascii="Tahoma" w:hAnsi="Tahoma" w:cs="Tahoma"/>
          <w:sz w:val="22"/>
          <w:szCs w:val="22"/>
          <w:lang w:eastAsia="pl-PL"/>
        </w:rPr>
        <w:t>tencjałów uczestników projektu pn. Aktywni razem</w:t>
      </w:r>
      <w:r w:rsidR="007265B5" w:rsidRPr="003517C4">
        <w:rPr>
          <w:rFonts w:ascii="Tahoma" w:hAnsi="Tahoma" w:cs="Tahoma"/>
          <w:sz w:val="22"/>
          <w:szCs w:val="22"/>
          <w:lang w:eastAsia="pl-PL"/>
        </w:rPr>
        <w:t xml:space="preserve"> w roku 20</w:t>
      </w:r>
      <w:r w:rsidR="00BF34C1" w:rsidRPr="003517C4">
        <w:rPr>
          <w:rFonts w:ascii="Tahoma" w:hAnsi="Tahoma" w:cs="Tahoma"/>
          <w:sz w:val="22"/>
          <w:szCs w:val="22"/>
          <w:lang w:eastAsia="pl-PL"/>
        </w:rPr>
        <w:t>20</w:t>
      </w:r>
      <w:r w:rsidR="007265B5" w:rsidRPr="003517C4">
        <w:rPr>
          <w:rFonts w:ascii="Tahoma" w:hAnsi="Tahoma" w:cs="Tahoma"/>
          <w:sz w:val="22"/>
          <w:szCs w:val="22"/>
          <w:lang w:eastAsia="pl-PL"/>
        </w:rPr>
        <w:t xml:space="preserve"> realizowanego przez Powiatowe Centrum Pomocy Rodzinie w Olkuszu w ramach Regionalnego Programu Operacyjnego  Województwa Małopolskiego 2014-2020</w:t>
      </w:r>
      <w:r w:rsidR="003517C4">
        <w:rPr>
          <w:rFonts w:ascii="Tahoma" w:hAnsi="Tahoma" w:cs="Tahoma"/>
          <w:sz w:val="22"/>
          <w:szCs w:val="22"/>
          <w:lang w:eastAsia="pl-PL"/>
        </w:rPr>
        <w:t>.</w:t>
      </w:r>
      <w:r w:rsidRPr="003517C4">
        <w:rPr>
          <w:rFonts w:ascii="Tahoma" w:eastAsia="Calibri" w:hAnsi="Tahoma" w:cs="Tahoma"/>
          <w:sz w:val="22"/>
          <w:szCs w:val="22"/>
          <w:lang w:eastAsia="en-US"/>
        </w:rPr>
        <w:t xml:space="preserve"> </w:t>
      </w:r>
      <w:r w:rsidR="007265B5" w:rsidRPr="003517C4">
        <w:rPr>
          <w:rFonts w:ascii="Tahoma" w:eastAsia="Calibri" w:hAnsi="Tahoma" w:cs="Tahoma"/>
          <w:sz w:val="22"/>
          <w:szCs w:val="22"/>
          <w:lang w:eastAsia="en-US"/>
        </w:rPr>
        <w:br/>
      </w:r>
      <w:r w:rsidRPr="003517C4">
        <w:rPr>
          <w:rFonts w:ascii="Tahoma" w:eastAsia="Calibri" w:hAnsi="Tahoma" w:cs="Tahoma"/>
          <w:sz w:val="22"/>
          <w:szCs w:val="22"/>
          <w:lang w:eastAsia="en-US"/>
        </w:rPr>
        <w:t xml:space="preserve">Znak sprawy </w:t>
      </w:r>
      <w:r w:rsidR="00A611FB" w:rsidRPr="003517C4">
        <w:rPr>
          <w:rFonts w:ascii="Tahoma" w:hAnsi="Tahoma" w:cs="Tahoma"/>
          <w:sz w:val="22"/>
          <w:szCs w:val="22"/>
        </w:rPr>
        <w:t>PCPR.252</w:t>
      </w:r>
      <w:r w:rsidR="00C523F7">
        <w:rPr>
          <w:rFonts w:ascii="Tahoma" w:hAnsi="Tahoma" w:cs="Tahoma"/>
          <w:sz w:val="22"/>
          <w:szCs w:val="22"/>
        </w:rPr>
        <w:t>.97</w:t>
      </w:r>
      <w:r w:rsidR="00617294" w:rsidRPr="00652578">
        <w:rPr>
          <w:rFonts w:ascii="Tahoma" w:hAnsi="Tahoma" w:cs="Tahoma"/>
          <w:sz w:val="22"/>
          <w:szCs w:val="22"/>
        </w:rPr>
        <w:t>.</w:t>
      </w:r>
      <w:r w:rsidR="00BF34C1" w:rsidRPr="003517C4">
        <w:rPr>
          <w:rFonts w:ascii="Tahoma" w:hAnsi="Tahoma" w:cs="Tahoma"/>
          <w:sz w:val="22"/>
          <w:szCs w:val="22"/>
        </w:rPr>
        <w:t>202</w:t>
      </w:r>
      <w:r w:rsidR="00601935">
        <w:rPr>
          <w:rFonts w:ascii="Tahoma" w:hAnsi="Tahoma" w:cs="Tahoma"/>
          <w:sz w:val="22"/>
          <w:szCs w:val="22"/>
        </w:rPr>
        <w:t>1</w:t>
      </w:r>
      <w:r w:rsidR="007265B5" w:rsidRPr="003517C4">
        <w:rPr>
          <w:rFonts w:ascii="Tahoma" w:hAnsi="Tahoma" w:cs="Tahoma"/>
          <w:sz w:val="22"/>
          <w:szCs w:val="22"/>
        </w:rPr>
        <w:t>.</w:t>
      </w:r>
    </w:p>
    <w:p w:rsidR="00626EA3" w:rsidRPr="003517C4" w:rsidRDefault="00626EA3" w:rsidP="003517C4">
      <w:pPr>
        <w:numPr>
          <w:ilvl w:val="0"/>
          <w:numId w:val="17"/>
        </w:numPr>
        <w:suppressAutoHyphens w:val="0"/>
        <w:spacing w:before="100" w:beforeAutospacing="1"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odbiorcami Pani/Pana danych osobowych będą osoby lub podmioty, którym udostępniona zostanie dokumentacja postępowania w oparciu o art. 8 oraz art. 96 ust. </w:t>
      </w:r>
      <w:r w:rsidR="00E51236" w:rsidRPr="003517C4">
        <w:rPr>
          <w:rFonts w:ascii="Tahoma" w:hAnsi="Tahoma" w:cs="Tahoma"/>
          <w:sz w:val="22"/>
          <w:szCs w:val="22"/>
          <w:lang w:eastAsia="pl-PL"/>
        </w:rPr>
        <w:t>5</w:t>
      </w:r>
      <w:r w:rsidRPr="003517C4">
        <w:rPr>
          <w:rFonts w:ascii="Tahoma" w:hAnsi="Tahoma" w:cs="Tahoma"/>
          <w:sz w:val="22"/>
          <w:szCs w:val="22"/>
          <w:lang w:eastAsia="pl-PL"/>
        </w:rPr>
        <w:t xml:space="preserve"> ustawy z dnia 29 stycznia 2004 r. – Prawo zamówień publicznych;</w:t>
      </w:r>
    </w:p>
    <w:p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lastRenderedPageBreak/>
        <w:t xml:space="preserve">obowiązek podania danych osobowych jest wymogiem ustawowym określonym </w:t>
      </w:r>
      <w:r w:rsidRPr="003517C4">
        <w:rPr>
          <w:rFonts w:ascii="Tahoma" w:hAnsi="Tahoma" w:cs="Tahoma"/>
          <w:sz w:val="22"/>
          <w:szCs w:val="22"/>
          <w:lang w:eastAsia="pl-PL"/>
        </w:rPr>
        <w:br/>
        <w:t>w przepisach ww. ustawy związany z udziałem w postępowaniu o udzielenie zamówienia publicznego;</w:t>
      </w:r>
    </w:p>
    <w:p w:rsidR="00626EA3" w:rsidRPr="003517C4" w:rsidRDefault="00626EA3" w:rsidP="003517C4">
      <w:pPr>
        <w:numPr>
          <w:ilvl w:val="0"/>
          <w:numId w:val="17"/>
        </w:numPr>
        <w:suppressAutoHyphens w:val="0"/>
        <w:spacing w:line="276" w:lineRule="auto"/>
        <w:ind w:left="426" w:hanging="426"/>
        <w:contextualSpacing/>
        <w:rPr>
          <w:rFonts w:ascii="Tahoma" w:eastAsia="Calibri" w:hAnsi="Tahoma" w:cs="Tahoma"/>
          <w:sz w:val="22"/>
          <w:szCs w:val="22"/>
          <w:lang w:eastAsia="en-US"/>
        </w:rPr>
      </w:pPr>
      <w:r w:rsidRPr="003517C4">
        <w:rPr>
          <w:rFonts w:ascii="Tahoma" w:hAnsi="Tahoma" w:cs="Tahoma"/>
          <w:sz w:val="22"/>
          <w:szCs w:val="22"/>
          <w:lang w:eastAsia="pl-PL"/>
        </w:rPr>
        <w:t xml:space="preserve">w odniesieniu do Pani/Pana danych osobowych decyzje nie będą podejmowane </w:t>
      </w:r>
      <w:r w:rsidR="00951E3B">
        <w:rPr>
          <w:rFonts w:ascii="Tahoma" w:hAnsi="Tahoma" w:cs="Tahoma"/>
          <w:sz w:val="22"/>
          <w:szCs w:val="22"/>
          <w:lang w:eastAsia="pl-PL"/>
        </w:rPr>
        <w:br/>
      </w:r>
      <w:r w:rsidRPr="003517C4">
        <w:rPr>
          <w:rFonts w:ascii="Tahoma" w:hAnsi="Tahoma" w:cs="Tahoma"/>
          <w:sz w:val="22"/>
          <w:szCs w:val="22"/>
          <w:lang w:eastAsia="pl-PL"/>
        </w:rPr>
        <w:t>w sposób zautomatyzowany, stosowanie do art. 22 RODO;</w:t>
      </w:r>
    </w:p>
    <w:p w:rsidR="00626EA3" w:rsidRPr="003517C4" w:rsidRDefault="00626EA3" w:rsidP="003517C4">
      <w:pPr>
        <w:numPr>
          <w:ilvl w:val="0"/>
          <w:numId w:val="17"/>
        </w:numPr>
        <w:suppressAutoHyphens w:val="0"/>
        <w:spacing w:after="100" w:afterAutospacing="1" w:line="276" w:lineRule="auto"/>
        <w:ind w:left="426" w:hanging="426"/>
        <w:contextualSpacing/>
        <w:rPr>
          <w:rFonts w:ascii="Tahoma" w:hAnsi="Tahoma" w:cs="Tahoma"/>
          <w:color w:val="00B0F0"/>
          <w:sz w:val="22"/>
          <w:szCs w:val="22"/>
          <w:lang w:eastAsia="pl-PL"/>
        </w:rPr>
      </w:pPr>
      <w:r w:rsidRPr="003517C4">
        <w:rPr>
          <w:rFonts w:ascii="Tahoma" w:hAnsi="Tahoma" w:cs="Tahoma"/>
          <w:sz w:val="22"/>
          <w:szCs w:val="22"/>
          <w:lang w:eastAsia="pl-PL"/>
        </w:rPr>
        <w:t>posiada Pani/Pan:</w:t>
      </w:r>
    </w:p>
    <w:p w:rsidR="00626EA3" w:rsidRPr="003517C4" w:rsidRDefault="00626EA3" w:rsidP="003517C4">
      <w:pPr>
        <w:numPr>
          <w:ilvl w:val="0"/>
          <w:numId w:val="18"/>
        </w:numPr>
        <w:suppressAutoHyphens w:val="0"/>
        <w:spacing w:before="100" w:beforeAutospacing="1" w:line="276" w:lineRule="auto"/>
        <w:ind w:left="709" w:hanging="283"/>
        <w:contextualSpacing/>
        <w:rPr>
          <w:rFonts w:ascii="Tahoma" w:hAnsi="Tahoma" w:cs="Tahoma"/>
          <w:color w:val="00B0F0"/>
          <w:sz w:val="22"/>
          <w:szCs w:val="22"/>
          <w:lang w:eastAsia="pl-PL"/>
        </w:rPr>
      </w:pPr>
      <w:r w:rsidRPr="003517C4">
        <w:rPr>
          <w:rFonts w:ascii="Tahoma" w:hAnsi="Tahoma" w:cs="Tahoma"/>
          <w:sz w:val="22"/>
          <w:szCs w:val="22"/>
          <w:lang w:eastAsia="pl-PL"/>
        </w:rPr>
        <w:t>na podstawie art. 15 RODO prawo dostępu do danych osobowych Pani/Pana dotyczących;</w:t>
      </w:r>
    </w:p>
    <w:p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na podstawie art. 16 RODO prawo do sprostowania Pani/Pana danych osobowych;</w:t>
      </w:r>
    </w:p>
    <w:p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 xml:space="preserve">na podstawie art. 18 RODO prawo żądania od administratora ograniczenia przetwarzania danych osobowych z zastrzeżeniem przypadków, o których mowa </w:t>
      </w:r>
      <w:r w:rsidRPr="003517C4">
        <w:rPr>
          <w:rFonts w:ascii="Tahoma" w:hAnsi="Tahoma" w:cs="Tahoma"/>
          <w:sz w:val="22"/>
          <w:szCs w:val="22"/>
          <w:lang w:eastAsia="pl-PL"/>
        </w:rPr>
        <w:br/>
        <w:t xml:space="preserve">w art. 18 ust. 2 RODO;  </w:t>
      </w:r>
    </w:p>
    <w:p w:rsidR="00626EA3" w:rsidRPr="003517C4" w:rsidRDefault="00626EA3" w:rsidP="003517C4">
      <w:pPr>
        <w:numPr>
          <w:ilvl w:val="0"/>
          <w:numId w:val="18"/>
        </w:numPr>
        <w:suppressAutoHyphens w:val="0"/>
        <w:spacing w:after="100" w:after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prawo do wniesienia skargi do Prezesa Urzędu Ochrony Danych Osobowych, gdy uzna Pani/Pan, że przetwarzanie danych osobowych Pani/Pana dotyczących narusza przepisy RODO;</w:t>
      </w:r>
    </w:p>
    <w:p w:rsidR="00626EA3" w:rsidRPr="003517C4" w:rsidRDefault="00626EA3" w:rsidP="003517C4">
      <w:pPr>
        <w:numPr>
          <w:ilvl w:val="0"/>
          <w:numId w:val="17"/>
        </w:numPr>
        <w:suppressAutoHyphens w:val="0"/>
        <w:spacing w:before="100" w:beforeAutospacing="1" w:after="100" w:afterAutospacing="1" w:line="276" w:lineRule="auto"/>
        <w:ind w:left="426" w:hanging="426"/>
        <w:contextualSpacing/>
        <w:rPr>
          <w:rFonts w:ascii="Tahoma" w:hAnsi="Tahoma" w:cs="Tahoma"/>
          <w:i/>
          <w:color w:val="00B0F0"/>
          <w:sz w:val="22"/>
          <w:szCs w:val="22"/>
          <w:lang w:eastAsia="pl-PL"/>
        </w:rPr>
      </w:pPr>
      <w:r w:rsidRPr="003517C4">
        <w:rPr>
          <w:rFonts w:ascii="Tahoma" w:hAnsi="Tahoma" w:cs="Tahoma"/>
          <w:sz w:val="22"/>
          <w:szCs w:val="22"/>
          <w:lang w:eastAsia="pl-PL"/>
        </w:rPr>
        <w:t>nie przysługuje Pani/Panu:</w:t>
      </w:r>
    </w:p>
    <w:p w:rsidR="00626EA3" w:rsidRPr="003517C4" w:rsidRDefault="00626EA3" w:rsidP="003517C4">
      <w:pPr>
        <w:numPr>
          <w:ilvl w:val="0"/>
          <w:numId w:val="19"/>
        </w:numPr>
        <w:suppressAutoHyphens w:val="0"/>
        <w:spacing w:before="100" w:before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w związku z art. 17 ust. 3 lit. b, d lub e RODO prawo do usunięcia danych osobowych;</w:t>
      </w:r>
    </w:p>
    <w:p w:rsidR="00626EA3" w:rsidRPr="003517C4" w:rsidRDefault="00626EA3" w:rsidP="003517C4">
      <w:pPr>
        <w:numPr>
          <w:ilvl w:val="0"/>
          <w:numId w:val="19"/>
        </w:numPr>
        <w:suppressAutoHyphens w:val="0"/>
        <w:spacing w:line="276" w:lineRule="auto"/>
        <w:ind w:left="709" w:hanging="283"/>
        <w:contextualSpacing/>
        <w:rPr>
          <w:rFonts w:ascii="Tahoma" w:hAnsi="Tahoma" w:cs="Tahoma"/>
          <w:b/>
          <w:i/>
          <w:sz w:val="22"/>
          <w:szCs w:val="22"/>
          <w:lang w:eastAsia="pl-PL"/>
        </w:rPr>
      </w:pPr>
      <w:r w:rsidRPr="003517C4">
        <w:rPr>
          <w:rFonts w:ascii="Tahoma" w:hAnsi="Tahoma" w:cs="Tahoma"/>
          <w:sz w:val="22"/>
          <w:szCs w:val="22"/>
          <w:lang w:eastAsia="pl-PL"/>
        </w:rPr>
        <w:t>prawo do przenoszenia danych osobowych, o którym mowa w art. 20 RODO;</w:t>
      </w:r>
    </w:p>
    <w:p w:rsidR="004C26C0" w:rsidRPr="00281CB1" w:rsidRDefault="00626EA3" w:rsidP="00281CB1">
      <w:pPr>
        <w:numPr>
          <w:ilvl w:val="0"/>
          <w:numId w:val="19"/>
        </w:numPr>
        <w:suppressAutoHyphens w:val="0"/>
        <w:spacing w:after="100" w:afterAutospacing="1" w:line="276" w:lineRule="auto"/>
        <w:ind w:left="709" w:hanging="283"/>
        <w:contextualSpacing/>
        <w:rPr>
          <w:rFonts w:ascii="Tahoma" w:hAnsi="Tahoma" w:cs="Tahoma"/>
          <w:sz w:val="22"/>
          <w:szCs w:val="22"/>
          <w:lang w:eastAsia="pl-PL"/>
        </w:rPr>
      </w:pPr>
      <w:r w:rsidRPr="00601935">
        <w:rPr>
          <w:rFonts w:ascii="Tahoma" w:hAnsi="Tahoma" w:cs="Tahoma"/>
          <w:sz w:val="22"/>
          <w:szCs w:val="22"/>
          <w:lang w:eastAsia="pl-PL"/>
        </w:rPr>
        <w:t xml:space="preserve">na podstawie art. 21 RODO prawo sprzeciwu, wobec przetwarzania danych osobowych, gdyż podstawą prawną przetwarzania Pani/Pana danych osobowych jest art. 6 ust. 1 lit. c RODO. </w:t>
      </w:r>
    </w:p>
    <w:p w:rsidR="00626EA3" w:rsidRPr="00601935"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Uwaga: </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Wykonawca ubiegając się o udzielenie zamówienia publicznego jest zobowiązany</w:t>
      </w:r>
      <w:r w:rsidRPr="003517C4">
        <w:rPr>
          <w:rFonts w:ascii="Tahoma" w:hAnsi="Tahoma" w:cs="Tahoma"/>
          <w:sz w:val="22"/>
          <w:szCs w:val="22"/>
          <w:lang w:eastAsia="pl-PL"/>
        </w:rPr>
        <w:t xml:space="preserve"> do wypełnienia wszystkich obowiązków formalno-prawnych związanych z udziałem </w:t>
      </w:r>
      <w:r w:rsidRPr="003517C4">
        <w:rPr>
          <w:rFonts w:ascii="Tahoma" w:hAnsi="Tahoma" w:cs="Tahoma"/>
          <w:sz w:val="22"/>
          <w:szCs w:val="22"/>
          <w:lang w:eastAsia="pl-PL"/>
        </w:rPr>
        <w:br/>
        <w:t xml:space="preserve">w postępowaniu. Do obowiązków tych należą m.in. obowiązki wynikające z RODO), </w:t>
      </w:r>
      <w:r w:rsidRPr="003517C4">
        <w:rPr>
          <w:rFonts w:ascii="Tahoma" w:hAnsi="Tahoma" w:cs="Tahoma"/>
          <w:sz w:val="22"/>
          <w:szCs w:val="22"/>
          <w:lang w:eastAsia="pl-PL"/>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 xml:space="preserve">W celu zapewnienia, że wykonawca wypełnił ww. obowiązki informacyjne oraz ochrony prawnie uzasadnionych interesów osoby trzeciej, której dane zostały przekazane w związku </w:t>
      </w:r>
      <w:r w:rsidR="006B0E7B" w:rsidRPr="003517C4">
        <w:rPr>
          <w:rFonts w:ascii="Tahoma" w:hAnsi="Tahoma" w:cs="Tahoma"/>
          <w:sz w:val="22"/>
          <w:szCs w:val="22"/>
          <w:lang w:eastAsia="pl-PL"/>
        </w:rPr>
        <w:br/>
      </w:r>
      <w:r w:rsidRPr="003517C4">
        <w:rPr>
          <w:rFonts w:ascii="Tahoma" w:hAnsi="Tahoma" w:cs="Tahoma"/>
          <w:sz w:val="22"/>
          <w:szCs w:val="22"/>
          <w:lang w:eastAsia="pl-PL"/>
        </w:rPr>
        <w:t xml:space="preserve">z udziałem wykonawcy w postępowaniu, zaleca się zobowiązanie wykonawcy do złożenia </w:t>
      </w:r>
      <w:r w:rsidR="006B0E7B" w:rsidRPr="003517C4">
        <w:rPr>
          <w:rFonts w:ascii="Tahoma" w:hAnsi="Tahoma" w:cs="Tahoma"/>
          <w:sz w:val="22"/>
          <w:szCs w:val="22"/>
          <w:lang w:eastAsia="pl-PL"/>
        </w:rPr>
        <w:br/>
      </w:r>
      <w:r w:rsidRPr="003517C4">
        <w:rPr>
          <w:rFonts w:ascii="Tahoma" w:hAnsi="Tahoma" w:cs="Tahoma"/>
          <w:sz w:val="22"/>
          <w:szCs w:val="22"/>
          <w:lang w:eastAsia="pl-PL"/>
        </w:rPr>
        <w:t>w postępowaniu o udzielenie zamówienia publicznego oświadczenia o wypełnieniu przez niego obowiązków informacyjnych przewidzianych w art. 13 lub art. 14 RODO.</w:t>
      </w:r>
    </w:p>
    <w:p w:rsidR="00626EA3" w:rsidRPr="003517C4" w:rsidRDefault="00626EA3" w:rsidP="003517C4">
      <w:pPr>
        <w:suppressAutoHyphens w:val="0"/>
        <w:spacing w:after="150" w:line="276" w:lineRule="auto"/>
        <w:contextualSpacing/>
        <w:rPr>
          <w:rFonts w:ascii="Tahoma" w:hAnsi="Tahoma" w:cs="Tahoma"/>
          <w:sz w:val="22"/>
          <w:szCs w:val="22"/>
          <w:lang w:eastAsia="pl-PL"/>
        </w:rPr>
      </w:pPr>
    </w:p>
    <w:p w:rsidR="00626EA3" w:rsidRPr="00281CB1" w:rsidRDefault="00626EA3" w:rsidP="00281CB1">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lastRenderedPageBreak/>
        <w:t xml:space="preserve">W zakresie wypełnienia obowiązków informacyjnych przewidzianych w art. 13 lub art. 14 RODO </w:t>
      </w:r>
      <w:r w:rsidRPr="00601935">
        <w:rPr>
          <w:rFonts w:ascii="Tahoma" w:hAnsi="Tahoma" w:cs="Tahoma"/>
          <w:sz w:val="22"/>
          <w:szCs w:val="22"/>
          <w:vertAlign w:val="superscript"/>
          <w:lang w:eastAsia="pl-PL"/>
        </w:rPr>
        <w:t>1)</w:t>
      </w:r>
      <w:r w:rsidRPr="00601935">
        <w:rPr>
          <w:rFonts w:ascii="Tahoma" w:hAnsi="Tahoma" w:cs="Tahoma"/>
          <w:sz w:val="22"/>
          <w:szCs w:val="22"/>
          <w:lang w:eastAsia="pl-PL"/>
        </w:rPr>
        <w:t xml:space="preserve"> Wykonawca składa wraz z ofertą oświadczenie o wypełnieniu tego obowiązku, którego treść zawarta jest we wzorze formularza ofertowego </w:t>
      </w:r>
      <w:r w:rsidRPr="00601935">
        <w:rPr>
          <w:rFonts w:ascii="Tahoma" w:hAnsi="Tahoma" w:cs="Tahoma"/>
          <w:sz w:val="22"/>
          <w:szCs w:val="22"/>
          <w:vertAlign w:val="superscript"/>
          <w:lang w:eastAsia="pl-PL"/>
        </w:rPr>
        <w:t>*</w:t>
      </w:r>
      <w:r w:rsidRPr="00601935">
        <w:rPr>
          <w:rFonts w:ascii="Tahoma" w:hAnsi="Tahoma" w:cs="Tahoma"/>
          <w:sz w:val="22"/>
          <w:szCs w:val="22"/>
          <w:lang w:eastAsia="pl-PL"/>
        </w:rPr>
        <w:t xml:space="preserve">- załącznik nr 1 </w:t>
      </w:r>
      <w:r w:rsidR="006B0E7B" w:rsidRPr="00601935">
        <w:rPr>
          <w:rFonts w:ascii="Tahoma" w:hAnsi="Tahoma" w:cs="Tahoma"/>
          <w:sz w:val="22"/>
          <w:szCs w:val="22"/>
          <w:lang w:eastAsia="pl-PL"/>
        </w:rPr>
        <w:t xml:space="preserve">do </w:t>
      </w:r>
      <w:r w:rsidRPr="00601935">
        <w:rPr>
          <w:rFonts w:ascii="Tahoma" w:hAnsi="Tahoma" w:cs="Tahoma"/>
          <w:sz w:val="22"/>
          <w:szCs w:val="22"/>
          <w:lang w:eastAsia="pl-PL"/>
        </w:rPr>
        <w:t>zapytania ofertowego.</w:t>
      </w:r>
    </w:p>
    <w:p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lang w:eastAsia="pl-PL"/>
        </w:rPr>
        <w:t>------------------------------------------------------------------</w:t>
      </w: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r w:rsidRPr="00281CB1">
        <w:rPr>
          <w:rFonts w:ascii="Tahoma" w:hAnsi="Tahoma" w:cs="Tahoma"/>
          <w:sz w:val="22"/>
          <w:szCs w:val="22"/>
          <w:vertAlign w:val="superscript"/>
          <w:lang w:eastAsia="pl-PL"/>
        </w:rPr>
        <w:t>1)</w:t>
      </w:r>
      <w:r w:rsidRPr="00281CB1">
        <w:rPr>
          <w:rFonts w:ascii="Tahoma" w:hAnsi="Tahoma" w:cs="Tahoma"/>
          <w:sz w:val="22"/>
          <w:szCs w:val="22"/>
          <w:lang w:eastAsia="pl-PL"/>
        </w:rPr>
        <w:t xml:space="preserve"> rozporządzenie Parlamentu Europejskiego i Rady (UE) 2016/679 z dnia 27 kwietnia 2016 r. w sprawie ochrony osób fizycznych w związku z przetwarzaniem danych osobowych </w:t>
      </w:r>
      <w:r w:rsidR="00951E3B">
        <w:rPr>
          <w:rFonts w:ascii="Tahoma" w:hAnsi="Tahoma" w:cs="Tahoma"/>
          <w:sz w:val="22"/>
          <w:szCs w:val="22"/>
          <w:lang w:eastAsia="pl-PL"/>
        </w:rPr>
        <w:br/>
      </w:r>
      <w:r w:rsidRPr="00281CB1">
        <w:rPr>
          <w:rFonts w:ascii="Tahoma" w:hAnsi="Tahoma" w:cs="Tahoma"/>
          <w:sz w:val="22"/>
          <w:szCs w:val="22"/>
          <w:lang w:eastAsia="pl-PL"/>
        </w:rPr>
        <w:t xml:space="preserve">i w sprawie swobodnego przepływu takich danych oraz uchylenia dyrektywy 95/46/WE (ogólne rozporządzenie o ochronie danych) (Dz. Urz. UE L 119 z 04.05.2016, str. 1). </w:t>
      </w: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p>
    <w:p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bookmarkStart w:id="2" w:name="_Hlk516468884"/>
      <w:r w:rsidRPr="00281CB1">
        <w:rPr>
          <w:rFonts w:ascii="Tahoma" w:hAnsi="Tahoma" w:cs="Tahoma"/>
          <w:sz w:val="22"/>
          <w:szCs w:val="22"/>
          <w:vertAlign w:val="superscript"/>
          <w:lang w:eastAsia="pl-PL"/>
        </w:rPr>
        <w:t>*</w:t>
      </w:r>
      <w:bookmarkEnd w:id="2"/>
      <w:r w:rsidRPr="00281CB1">
        <w:rPr>
          <w:rFonts w:ascii="Tahoma" w:hAnsi="Tahoma" w:cs="Tahoma"/>
          <w:sz w:val="22"/>
          <w:szCs w:val="22"/>
          <w:vertAlign w:val="superscript"/>
          <w:lang w:eastAsia="pl-PL"/>
        </w:rPr>
        <w:t xml:space="preserve"> </w:t>
      </w:r>
      <w:r w:rsidRPr="00281CB1">
        <w:rPr>
          <w:rFonts w:ascii="Tahoma" w:hAnsi="Tahoma" w:cs="Tahoma"/>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03C" w:rsidRPr="00626EA3" w:rsidRDefault="0080403C" w:rsidP="00626EA3">
      <w:pPr>
        <w:suppressAutoHyphens w:val="0"/>
        <w:rPr>
          <w:lang w:eastAsia="pl-PL"/>
        </w:rPr>
      </w:pPr>
    </w:p>
    <w:p w:rsidR="0080403C" w:rsidRPr="00601935" w:rsidRDefault="0080403C" w:rsidP="00710A11">
      <w:pPr>
        <w:suppressAutoHyphens w:val="0"/>
        <w:spacing w:line="276" w:lineRule="auto"/>
        <w:rPr>
          <w:rFonts w:ascii="Tahoma" w:hAnsi="Tahoma" w:cs="Tahoma"/>
          <w:sz w:val="22"/>
          <w:szCs w:val="22"/>
        </w:rPr>
      </w:pPr>
      <w:r w:rsidRPr="00601935">
        <w:rPr>
          <w:rFonts w:ascii="Tahoma" w:hAnsi="Tahoma" w:cs="Tahoma"/>
          <w:sz w:val="22"/>
          <w:szCs w:val="22"/>
        </w:rPr>
        <w:t xml:space="preserve">Rozdział IV. </w:t>
      </w:r>
      <w:r w:rsidRPr="00601935">
        <w:rPr>
          <w:rFonts w:ascii="Tahoma" w:hAnsi="Tahoma" w:cs="Tahoma"/>
          <w:sz w:val="22"/>
          <w:szCs w:val="22"/>
        </w:rPr>
        <w:tab/>
        <w:t>Termin wykonania zamówienia.</w:t>
      </w:r>
    </w:p>
    <w:p w:rsidR="0080403C" w:rsidRPr="00710A11" w:rsidRDefault="0080403C" w:rsidP="00710A11">
      <w:pPr>
        <w:widowControl w:val="0"/>
        <w:suppressAutoHyphens w:val="0"/>
        <w:overflowPunct w:val="0"/>
        <w:autoSpaceDE w:val="0"/>
        <w:textAlignment w:val="baseline"/>
        <w:rPr>
          <w:rFonts w:ascii="Tahoma" w:hAnsi="Tahoma" w:cs="Tahoma"/>
          <w:color w:val="000000"/>
          <w:sz w:val="22"/>
          <w:szCs w:val="22"/>
        </w:rPr>
      </w:pPr>
      <w:r w:rsidRPr="00710A11">
        <w:rPr>
          <w:rFonts w:ascii="Tahoma" w:eastAsia="Courier New" w:hAnsi="Tahoma" w:cs="Tahoma"/>
          <w:color w:val="000000"/>
          <w:sz w:val="22"/>
          <w:szCs w:val="22"/>
          <w:lang w:eastAsia="pl-PL" w:bidi="pl-PL"/>
        </w:rPr>
        <w:t xml:space="preserve"> </w:t>
      </w:r>
      <w:r w:rsidRPr="00710A11">
        <w:rPr>
          <w:rFonts w:ascii="Tahoma" w:eastAsia="Courier New" w:hAnsi="Tahoma" w:cs="Tahoma"/>
          <w:color w:val="000000"/>
          <w:sz w:val="22"/>
          <w:szCs w:val="22"/>
          <w:lang w:eastAsia="pl-PL" w:bidi="pl-PL"/>
        </w:rPr>
        <w:tab/>
      </w:r>
      <w:r w:rsidRPr="00710A11">
        <w:rPr>
          <w:rFonts w:ascii="Tahoma" w:eastAsia="Courier New" w:hAnsi="Tahoma" w:cs="Tahoma"/>
          <w:color w:val="000000"/>
          <w:sz w:val="22"/>
          <w:szCs w:val="22"/>
          <w:lang w:eastAsia="pl-PL" w:bidi="pl-PL"/>
        </w:rPr>
        <w:tab/>
      </w:r>
      <w:r w:rsidRPr="00710A11">
        <w:rPr>
          <w:rFonts w:ascii="Tahoma" w:hAnsi="Tahoma" w:cs="Tahoma"/>
          <w:color w:val="000000"/>
          <w:sz w:val="22"/>
          <w:szCs w:val="22"/>
        </w:rPr>
        <w:t xml:space="preserve">Do dnia: </w:t>
      </w:r>
      <w:r w:rsidR="00BF34C1" w:rsidRPr="00601935">
        <w:rPr>
          <w:rFonts w:ascii="Tahoma" w:hAnsi="Tahoma" w:cs="Tahoma"/>
          <w:sz w:val="22"/>
          <w:szCs w:val="22"/>
        </w:rPr>
        <w:t>15</w:t>
      </w:r>
      <w:r w:rsidR="0002646C" w:rsidRPr="00601935">
        <w:rPr>
          <w:rFonts w:ascii="Tahoma" w:hAnsi="Tahoma" w:cs="Tahoma"/>
          <w:sz w:val="22"/>
          <w:szCs w:val="22"/>
        </w:rPr>
        <w:t>.12.20</w:t>
      </w:r>
      <w:r w:rsidR="00710A11" w:rsidRPr="00601935">
        <w:rPr>
          <w:rFonts w:ascii="Tahoma" w:hAnsi="Tahoma" w:cs="Tahoma"/>
          <w:sz w:val="22"/>
          <w:szCs w:val="22"/>
        </w:rPr>
        <w:t>21</w:t>
      </w:r>
      <w:r w:rsidRPr="00601935">
        <w:rPr>
          <w:rFonts w:ascii="Tahoma" w:hAnsi="Tahoma" w:cs="Tahoma"/>
          <w:sz w:val="22"/>
          <w:szCs w:val="22"/>
        </w:rPr>
        <w:t xml:space="preserve"> roku.</w:t>
      </w:r>
    </w:p>
    <w:p w:rsidR="0080403C" w:rsidRPr="00710A11" w:rsidRDefault="0080403C" w:rsidP="00710A11">
      <w:pPr>
        <w:suppressAutoHyphens w:val="0"/>
        <w:spacing w:line="276" w:lineRule="auto"/>
        <w:rPr>
          <w:rFonts w:ascii="Tahoma" w:hAnsi="Tahoma" w:cs="Tahoma"/>
          <w:b/>
          <w:sz w:val="22"/>
          <w:szCs w:val="22"/>
        </w:rPr>
      </w:pPr>
    </w:p>
    <w:p w:rsidR="0080403C" w:rsidRPr="00727BE7" w:rsidRDefault="0080403C" w:rsidP="00710A11">
      <w:pPr>
        <w:suppressAutoHyphens w:val="0"/>
        <w:spacing w:line="276" w:lineRule="auto"/>
        <w:rPr>
          <w:rFonts w:ascii="Tahoma" w:hAnsi="Tahoma" w:cs="Tahoma"/>
          <w:bCs/>
          <w:sz w:val="22"/>
          <w:szCs w:val="22"/>
        </w:rPr>
      </w:pPr>
      <w:r w:rsidRPr="00727BE7">
        <w:rPr>
          <w:rFonts w:ascii="Tahoma" w:hAnsi="Tahoma" w:cs="Tahoma"/>
          <w:sz w:val="22"/>
          <w:szCs w:val="22"/>
        </w:rPr>
        <w:t>Rozdział</w:t>
      </w:r>
      <w:r w:rsidRPr="00727BE7">
        <w:rPr>
          <w:rFonts w:ascii="Tahoma" w:hAnsi="Tahoma" w:cs="Tahoma"/>
          <w:bCs/>
          <w:sz w:val="22"/>
          <w:szCs w:val="22"/>
        </w:rPr>
        <w:t xml:space="preserve"> V.</w:t>
      </w:r>
      <w:r w:rsidRPr="00727BE7">
        <w:rPr>
          <w:rFonts w:ascii="Tahoma" w:hAnsi="Tahoma" w:cs="Tahoma"/>
          <w:bCs/>
          <w:sz w:val="22"/>
          <w:szCs w:val="22"/>
        </w:rPr>
        <w:tab/>
        <w:t xml:space="preserve">Warunki udziału w postępowaniu. </w:t>
      </w:r>
    </w:p>
    <w:p w:rsidR="0080403C" w:rsidRPr="00710A11" w:rsidRDefault="0080403C" w:rsidP="00710A11">
      <w:pPr>
        <w:widowControl w:val="0"/>
        <w:numPr>
          <w:ilvl w:val="0"/>
          <w:numId w:val="7"/>
        </w:numPr>
        <w:suppressAutoHyphens w:val="0"/>
        <w:spacing w:line="276" w:lineRule="auto"/>
        <w:ind w:left="360"/>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w:t>
      </w:r>
    </w:p>
    <w:p w:rsidR="0080403C" w:rsidRPr="00710A11" w:rsidRDefault="0080403C" w:rsidP="00710A11">
      <w:pPr>
        <w:widowControl w:val="0"/>
        <w:numPr>
          <w:ilvl w:val="1"/>
          <w:numId w:val="9"/>
        </w:numPr>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nie podlegają wykluczeniu;</w:t>
      </w:r>
    </w:p>
    <w:p w:rsidR="0080403C" w:rsidRPr="00710A11" w:rsidRDefault="0080403C" w:rsidP="00710A11">
      <w:pPr>
        <w:widowControl w:val="0"/>
        <w:numPr>
          <w:ilvl w:val="1"/>
          <w:numId w:val="9"/>
        </w:numPr>
        <w:suppressAutoHyphens w:val="0"/>
        <w:spacing w:line="276" w:lineRule="auto"/>
        <w:rPr>
          <w:rFonts w:ascii="Tahoma" w:hAnsi="Tahoma" w:cs="Tahoma"/>
          <w:sz w:val="22"/>
          <w:szCs w:val="22"/>
          <w:u w:val="single"/>
          <w:lang w:eastAsia="pl-PL"/>
        </w:rPr>
      </w:pPr>
      <w:r w:rsidRPr="00710A11">
        <w:rPr>
          <w:rFonts w:ascii="Tahoma" w:hAnsi="Tahoma" w:cs="Tahoma"/>
          <w:sz w:val="22"/>
          <w:szCs w:val="22"/>
          <w:lang w:eastAsia="pl-PL"/>
        </w:rPr>
        <w:t xml:space="preserve">spełniają warunki udziału w postępowaniu, określone przez zamawiającego </w:t>
      </w:r>
    </w:p>
    <w:p w:rsidR="0080403C" w:rsidRPr="00727BE7" w:rsidRDefault="00D55E5A" w:rsidP="00710A11">
      <w:pPr>
        <w:widowControl w:val="0"/>
        <w:suppressAutoHyphens w:val="0"/>
        <w:spacing w:line="276" w:lineRule="auto"/>
        <w:rPr>
          <w:rFonts w:ascii="Tahoma" w:hAnsi="Tahoma" w:cs="Tahoma"/>
          <w:sz w:val="22"/>
          <w:szCs w:val="22"/>
          <w:u w:val="single"/>
          <w:lang w:eastAsia="pl-PL"/>
        </w:rPr>
      </w:pPr>
      <w:r w:rsidRPr="00727BE7">
        <w:rPr>
          <w:rFonts w:ascii="Tahoma" w:hAnsi="Tahoma" w:cs="Tahoma"/>
          <w:sz w:val="22"/>
          <w:szCs w:val="22"/>
        </w:rPr>
        <w:t>Warunki udziału w postępowaniu</w:t>
      </w:r>
      <w:r w:rsidR="0080403C" w:rsidRPr="00727BE7">
        <w:rPr>
          <w:rFonts w:ascii="Tahoma" w:hAnsi="Tahoma" w:cs="Tahoma"/>
          <w:sz w:val="22"/>
          <w:szCs w:val="22"/>
        </w:rPr>
        <w:t>:</w:t>
      </w:r>
    </w:p>
    <w:p w:rsidR="0080403C" w:rsidRPr="00710A11" w:rsidRDefault="0080403C"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 wykażą, że:</w:t>
      </w:r>
    </w:p>
    <w:p w:rsidR="004C26C0" w:rsidRPr="00710A11" w:rsidRDefault="004C26C0" w:rsidP="00710A11">
      <w:pPr>
        <w:pStyle w:val="Akapitzlist"/>
        <w:widowControl w:val="0"/>
        <w:numPr>
          <w:ilvl w:val="0"/>
          <w:numId w:val="23"/>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nie posiadają powiązań kapitałowych lub osobowych z Zamawiającym lub osobami upoważnionymi do zaciągania </w:t>
      </w:r>
      <w:r w:rsidR="00F573F3" w:rsidRPr="00710A11">
        <w:rPr>
          <w:rFonts w:ascii="Tahoma" w:hAnsi="Tahoma" w:cs="Tahoma"/>
          <w:sz w:val="22"/>
          <w:szCs w:val="22"/>
          <w:lang w:eastAsia="pl-PL"/>
        </w:rPr>
        <w:t xml:space="preserve">zobowiązań w imieniu </w:t>
      </w:r>
      <w:r w:rsidRPr="00710A11">
        <w:rPr>
          <w:rFonts w:ascii="Tahoma" w:hAnsi="Tahoma" w:cs="Tahoma"/>
          <w:sz w:val="22"/>
          <w:szCs w:val="22"/>
          <w:lang w:eastAsia="pl-PL"/>
        </w:rPr>
        <w:t>Zamawiającego lub osobami wykonującymi w imieniu Zamawiającego c</w:t>
      </w:r>
      <w:r w:rsidR="00F573F3" w:rsidRPr="00710A11">
        <w:rPr>
          <w:rFonts w:ascii="Tahoma" w:hAnsi="Tahoma" w:cs="Tahoma"/>
          <w:sz w:val="22"/>
          <w:szCs w:val="22"/>
          <w:lang w:eastAsia="pl-PL"/>
        </w:rPr>
        <w:t>zynności związanych</w:t>
      </w:r>
      <w:r w:rsidRPr="00710A11">
        <w:rPr>
          <w:rFonts w:ascii="Tahoma" w:hAnsi="Tahoma" w:cs="Tahoma"/>
          <w:sz w:val="22"/>
          <w:szCs w:val="22"/>
          <w:lang w:eastAsia="pl-PL"/>
        </w:rPr>
        <w:t xml:space="preserve"> z przeprowadzeniem procedury wyboru wykonawcy a wykonawcą, polegającą w szczególności na:</w:t>
      </w:r>
    </w:p>
    <w:p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uczestniczeniu w spółce jako wspólnik spółki cywilnej lub spółki osobowej,</w:t>
      </w:r>
    </w:p>
    <w:p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posiadaniu co najmniej 10 % udziałów lub akcji, o ile niższy próg nie wynika z przepisów prawa </w:t>
      </w:r>
      <w:r w:rsidR="006D4646" w:rsidRPr="00710A11">
        <w:rPr>
          <w:rFonts w:ascii="Tahoma" w:hAnsi="Tahoma" w:cs="Tahoma"/>
          <w:sz w:val="22"/>
          <w:szCs w:val="22"/>
          <w:lang w:eastAsia="pl-PL"/>
        </w:rPr>
        <w:t>lub nie został określony przez IŻ PO,</w:t>
      </w:r>
    </w:p>
    <w:p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pełnieniu funkcji członka organu nadzorczego lub zarządzającego, prokurenta, pełnomocnika,</w:t>
      </w:r>
    </w:p>
    <w:p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Ocena spełnienia warunku: na podstawie </w:t>
      </w:r>
      <w:r w:rsidRPr="00652578">
        <w:rPr>
          <w:rFonts w:ascii="Tahoma" w:hAnsi="Tahoma" w:cs="Tahoma"/>
          <w:sz w:val="22"/>
          <w:szCs w:val="22"/>
          <w:lang w:eastAsia="pl-PL"/>
        </w:rPr>
        <w:t xml:space="preserve">załącznika nr </w:t>
      </w:r>
      <w:r w:rsidR="008B1181">
        <w:rPr>
          <w:rFonts w:ascii="Tahoma" w:hAnsi="Tahoma" w:cs="Tahoma"/>
          <w:sz w:val="22"/>
          <w:szCs w:val="22"/>
          <w:lang w:eastAsia="pl-PL"/>
        </w:rPr>
        <w:t>3</w:t>
      </w:r>
      <w:r w:rsidR="0047732F">
        <w:rPr>
          <w:rFonts w:ascii="Tahoma" w:hAnsi="Tahoma" w:cs="Tahoma"/>
          <w:sz w:val="22"/>
          <w:szCs w:val="22"/>
          <w:lang w:eastAsia="pl-PL"/>
        </w:rPr>
        <w:t xml:space="preserve"> </w:t>
      </w:r>
      <w:r w:rsidRPr="00710A11">
        <w:rPr>
          <w:rFonts w:ascii="Tahoma" w:hAnsi="Tahoma" w:cs="Tahoma"/>
          <w:sz w:val="22"/>
          <w:szCs w:val="22"/>
          <w:lang w:eastAsia="pl-PL"/>
        </w:rPr>
        <w:t>do niniejszego zapytania ofertowego (Oświadczenie o braku powiązań kapitałowych i osobowych).</w:t>
      </w:r>
    </w:p>
    <w:p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p>
    <w:p w:rsidR="0080403C" w:rsidRPr="00710A11" w:rsidRDefault="0080403C" w:rsidP="00710A11">
      <w:pPr>
        <w:pStyle w:val="Akapitzlist"/>
        <w:widowControl w:val="0"/>
        <w:numPr>
          <w:ilvl w:val="0"/>
          <w:numId w:val="23"/>
        </w:numPr>
        <w:tabs>
          <w:tab w:val="left" w:pos="426"/>
        </w:tabs>
        <w:suppressAutoHyphens w:val="0"/>
        <w:spacing w:line="276" w:lineRule="auto"/>
        <w:rPr>
          <w:rFonts w:ascii="Tahoma" w:eastAsia="Courier New" w:hAnsi="Tahoma" w:cs="Tahoma"/>
          <w:bCs/>
          <w:color w:val="000000"/>
          <w:sz w:val="22"/>
          <w:szCs w:val="22"/>
          <w:lang w:eastAsia="pl-PL" w:bidi="pl-PL"/>
        </w:rPr>
      </w:pPr>
      <w:r w:rsidRPr="00710A11">
        <w:rPr>
          <w:rFonts w:ascii="Tahoma" w:hAnsi="Tahoma" w:cs="Tahoma"/>
          <w:bCs/>
          <w:sz w:val="22"/>
          <w:szCs w:val="22"/>
          <w:lang w:eastAsia="pl-PL"/>
        </w:rPr>
        <w:t>spełniają warunek potencjału osobowego dotyczący dysponowania osobami zdolnymi do wykonania zamówienia, tj.</w:t>
      </w:r>
      <w:r w:rsidRPr="00710A11">
        <w:rPr>
          <w:rFonts w:ascii="Tahoma" w:hAnsi="Tahoma" w:cs="Tahoma"/>
          <w:sz w:val="22"/>
          <w:szCs w:val="22"/>
          <w:lang w:eastAsia="pl-PL"/>
        </w:rPr>
        <w:t xml:space="preserve"> </w:t>
      </w:r>
      <w:r w:rsidRPr="00710A11">
        <w:rPr>
          <w:rFonts w:ascii="Tahoma" w:eastAsia="Courier New" w:hAnsi="Tahoma" w:cs="Tahoma"/>
          <w:color w:val="000000"/>
          <w:sz w:val="22"/>
          <w:szCs w:val="22"/>
          <w:lang w:eastAsia="pl-PL" w:bidi="pl-PL"/>
        </w:rPr>
        <w:t xml:space="preserve">co najmniej </w:t>
      </w:r>
      <w:r w:rsidR="008B1181">
        <w:rPr>
          <w:rFonts w:ascii="Tahoma" w:eastAsia="Courier New" w:hAnsi="Tahoma" w:cs="Tahoma"/>
          <w:color w:val="000000"/>
          <w:sz w:val="22"/>
          <w:szCs w:val="22"/>
          <w:lang w:eastAsia="pl-PL" w:bidi="pl-PL"/>
        </w:rPr>
        <w:t>jednej osoby, posiadającej</w:t>
      </w:r>
      <w:r w:rsidRPr="00710A11">
        <w:rPr>
          <w:rFonts w:ascii="Tahoma" w:eastAsia="Courier New" w:hAnsi="Tahoma" w:cs="Tahoma"/>
          <w:color w:val="000000"/>
          <w:sz w:val="22"/>
          <w:szCs w:val="22"/>
          <w:lang w:eastAsia="pl-PL" w:bidi="pl-PL"/>
        </w:rPr>
        <w:t xml:space="preserve"> wymagane </w:t>
      </w:r>
      <w:r w:rsidR="008B1181">
        <w:rPr>
          <w:rFonts w:ascii="Tahoma" w:eastAsia="Courier New" w:hAnsi="Tahoma" w:cs="Tahoma"/>
          <w:bCs/>
          <w:color w:val="000000"/>
          <w:sz w:val="22"/>
          <w:szCs w:val="22"/>
          <w:lang w:eastAsia="pl-PL" w:bidi="pl-PL"/>
        </w:rPr>
        <w:t>kompetencje</w:t>
      </w:r>
      <w:r w:rsidR="00C523F7">
        <w:rPr>
          <w:rFonts w:ascii="Tahoma" w:eastAsia="Courier New" w:hAnsi="Tahoma" w:cs="Tahoma"/>
          <w:bCs/>
          <w:color w:val="000000"/>
          <w:sz w:val="22"/>
          <w:szCs w:val="22"/>
          <w:lang w:eastAsia="pl-PL" w:bidi="pl-PL"/>
        </w:rPr>
        <w:t>.</w:t>
      </w:r>
      <w:r w:rsidRPr="00710A11">
        <w:rPr>
          <w:rFonts w:ascii="Tahoma" w:eastAsia="Courier New" w:hAnsi="Tahoma" w:cs="Tahoma"/>
          <w:bCs/>
          <w:color w:val="000000"/>
          <w:sz w:val="22"/>
          <w:szCs w:val="22"/>
          <w:lang w:eastAsia="pl-PL" w:bidi="pl-PL"/>
        </w:rPr>
        <w:t xml:space="preserve"> </w:t>
      </w:r>
    </w:p>
    <w:p w:rsidR="001256C1" w:rsidRPr="00142DFF" w:rsidRDefault="001256C1" w:rsidP="00710A11">
      <w:pPr>
        <w:widowControl w:val="0"/>
        <w:tabs>
          <w:tab w:val="left" w:pos="426"/>
        </w:tabs>
        <w:suppressAutoHyphens w:val="0"/>
        <w:spacing w:line="276" w:lineRule="auto"/>
        <w:rPr>
          <w:rFonts w:ascii="Tahoma" w:eastAsia="Courier New" w:hAnsi="Tahoma" w:cs="Tahoma"/>
          <w:b/>
          <w:bCs/>
          <w:sz w:val="22"/>
          <w:szCs w:val="22"/>
          <w:lang w:eastAsia="pl-PL" w:bidi="pl-PL"/>
        </w:rPr>
      </w:pPr>
      <w:r w:rsidRPr="00710A11">
        <w:rPr>
          <w:rFonts w:ascii="Tahoma" w:eastAsia="Courier New" w:hAnsi="Tahoma" w:cs="Tahoma"/>
          <w:bCs/>
          <w:sz w:val="22"/>
          <w:szCs w:val="22"/>
          <w:lang w:eastAsia="pl-PL" w:bidi="pl-PL"/>
        </w:rPr>
        <w:lastRenderedPageBreak/>
        <w:t>Ocena spełnienia warunk</w:t>
      </w:r>
      <w:r w:rsidR="00142DFF">
        <w:rPr>
          <w:rFonts w:ascii="Tahoma" w:eastAsia="Courier New" w:hAnsi="Tahoma" w:cs="Tahoma"/>
          <w:bCs/>
          <w:sz w:val="22"/>
          <w:szCs w:val="22"/>
          <w:lang w:eastAsia="pl-PL" w:bidi="pl-PL"/>
        </w:rPr>
        <w:t>u: na podstawie załącznika nr 2</w:t>
      </w:r>
      <w:r w:rsidRPr="00710A11">
        <w:rPr>
          <w:rFonts w:ascii="Tahoma" w:eastAsia="Courier New" w:hAnsi="Tahoma" w:cs="Tahoma"/>
          <w:bCs/>
          <w:sz w:val="22"/>
          <w:szCs w:val="22"/>
          <w:lang w:eastAsia="pl-PL" w:bidi="pl-PL"/>
        </w:rPr>
        <w:t xml:space="preserve"> do niniejszego zapytania ofertowego </w:t>
      </w:r>
      <w:r w:rsidR="00142DFF" w:rsidRPr="00142DFF">
        <w:rPr>
          <w:rFonts w:ascii="Tahoma" w:eastAsia="Courier New" w:hAnsi="Tahoma" w:cs="Tahoma"/>
          <w:bCs/>
          <w:sz w:val="22"/>
          <w:szCs w:val="22"/>
          <w:lang w:eastAsia="pl-PL" w:bidi="pl-PL"/>
        </w:rPr>
        <w:t xml:space="preserve">(Oświadczenie  wykonawcy o braku podstaw do wykluczenia  oraz </w:t>
      </w:r>
      <w:r w:rsidR="00142DFF" w:rsidRPr="00142DFF">
        <w:rPr>
          <w:rFonts w:ascii="Tahoma" w:eastAsia="Courier New" w:hAnsi="Tahoma" w:cs="Tahoma"/>
          <w:bCs/>
          <w:sz w:val="22"/>
          <w:szCs w:val="22"/>
          <w:lang w:eastAsia="pl-PL" w:bidi="pl-PL"/>
        </w:rPr>
        <w:br/>
        <w:t>o spełnianiu warunków udziału w postępowaniu)</w:t>
      </w:r>
      <w:r w:rsidRPr="00710A11">
        <w:rPr>
          <w:rFonts w:ascii="Tahoma" w:eastAsia="Courier New" w:hAnsi="Tahoma" w:cs="Tahoma"/>
          <w:bCs/>
          <w:sz w:val="22"/>
          <w:szCs w:val="22"/>
          <w:lang w:eastAsia="pl-PL" w:bidi="pl-PL"/>
        </w:rPr>
        <w:t xml:space="preserve"> oraz na podstawie załączonych do formularza ofertowego kserokopii dokumentów potwierdzających posiadane </w:t>
      </w:r>
      <w:r w:rsidR="00577E94" w:rsidRPr="00710A11">
        <w:rPr>
          <w:rFonts w:ascii="Tahoma" w:eastAsia="Courier New" w:hAnsi="Tahoma" w:cs="Tahoma"/>
          <w:bCs/>
          <w:sz w:val="22"/>
          <w:szCs w:val="22"/>
          <w:lang w:eastAsia="pl-PL" w:bidi="pl-PL"/>
        </w:rPr>
        <w:t xml:space="preserve">kwalifikacje </w:t>
      </w:r>
      <w:r w:rsidR="00142DFF">
        <w:rPr>
          <w:rFonts w:ascii="Tahoma" w:eastAsia="Courier New" w:hAnsi="Tahoma" w:cs="Tahoma"/>
          <w:bCs/>
          <w:sz w:val="22"/>
          <w:szCs w:val="22"/>
          <w:lang w:eastAsia="pl-PL" w:bidi="pl-PL"/>
        </w:rPr>
        <w:br/>
      </w:r>
      <w:r w:rsidR="00577E94" w:rsidRPr="00710A11">
        <w:rPr>
          <w:rFonts w:ascii="Tahoma" w:eastAsia="Courier New" w:hAnsi="Tahoma" w:cs="Tahoma"/>
          <w:bCs/>
          <w:sz w:val="22"/>
          <w:szCs w:val="22"/>
          <w:lang w:eastAsia="pl-PL" w:bidi="pl-PL"/>
        </w:rPr>
        <w:t xml:space="preserve">i wymagane </w:t>
      </w:r>
      <w:r w:rsidRPr="00710A11">
        <w:rPr>
          <w:rFonts w:ascii="Tahoma" w:eastAsia="Courier New" w:hAnsi="Tahoma" w:cs="Tahoma"/>
          <w:bCs/>
          <w:sz w:val="22"/>
          <w:szCs w:val="22"/>
          <w:lang w:eastAsia="pl-PL" w:bidi="pl-PL"/>
        </w:rPr>
        <w:t xml:space="preserve">doświadczenie dla osób wskazanych </w:t>
      </w:r>
      <w:r w:rsidR="009124BD" w:rsidRPr="00710A11">
        <w:rPr>
          <w:rFonts w:ascii="Tahoma" w:eastAsia="Courier New" w:hAnsi="Tahoma" w:cs="Tahoma"/>
          <w:bCs/>
          <w:sz w:val="22"/>
          <w:szCs w:val="22"/>
          <w:lang w:eastAsia="pl-PL" w:bidi="pl-PL"/>
        </w:rPr>
        <w:t>do realizacji przedmiotu zamówienia</w:t>
      </w:r>
      <w:r w:rsidR="009124BD">
        <w:rPr>
          <w:rFonts w:ascii="Tahoma" w:eastAsia="Courier New" w:hAnsi="Tahoma" w:cs="Tahoma"/>
          <w:bCs/>
          <w:sz w:val="22"/>
          <w:szCs w:val="22"/>
          <w:lang w:eastAsia="pl-PL" w:bidi="pl-PL"/>
        </w:rPr>
        <w:t xml:space="preserve"> w załączniku nr 1 do niniejszego zapytania ofertowego (Formularz ofertowy)</w:t>
      </w:r>
      <w:r w:rsidR="00577E94" w:rsidRPr="00710A11">
        <w:rPr>
          <w:rFonts w:ascii="Tahoma" w:eastAsia="Courier New" w:hAnsi="Tahoma" w:cs="Tahoma"/>
          <w:bCs/>
          <w:sz w:val="22"/>
          <w:szCs w:val="22"/>
          <w:lang w:eastAsia="pl-PL" w:bidi="pl-PL"/>
        </w:rPr>
        <w:t>.</w:t>
      </w:r>
    </w:p>
    <w:p w:rsidR="00577E94" w:rsidRPr="00710A11" w:rsidRDefault="00D55E5A" w:rsidP="00710A11">
      <w:pPr>
        <w:pStyle w:val="Akapitzlist"/>
        <w:widowControl w:val="0"/>
        <w:numPr>
          <w:ilvl w:val="0"/>
          <w:numId w:val="23"/>
        </w:numPr>
        <w:tabs>
          <w:tab w:val="left" w:pos="426"/>
        </w:tabs>
        <w:suppressAutoHyphens w:val="0"/>
        <w:spacing w:line="276" w:lineRule="auto"/>
        <w:rPr>
          <w:rFonts w:ascii="Tahoma" w:eastAsia="Courier New" w:hAnsi="Tahoma" w:cs="Tahoma"/>
          <w:bCs/>
          <w:sz w:val="22"/>
          <w:szCs w:val="22"/>
          <w:lang w:eastAsia="pl-PL" w:bidi="pl-PL"/>
        </w:rPr>
      </w:pPr>
      <w:r>
        <w:rPr>
          <w:rFonts w:ascii="Tahoma" w:eastAsia="Courier New" w:hAnsi="Tahoma" w:cs="Tahoma"/>
          <w:bCs/>
          <w:sz w:val="22"/>
          <w:szCs w:val="22"/>
          <w:lang w:eastAsia="pl-PL" w:bidi="pl-PL"/>
        </w:rPr>
        <w:t>p</w:t>
      </w:r>
      <w:r w:rsidR="00577E94" w:rsidRPr="00710A11">
        <w:rPr>
          <w:rFonts w:ascii="Tahoma" w:eastAsia="Courier New" w:hAnsi="Tahoma" w:cs="Tahoma"/>
          <w:bCs/>
          <w:sz w:val="22"/>
          <w:szCs w:val="22"/>
          <w:lang w:eastAsia="pl-PL" w:bidi="pl-PL"/>
        </w:rPr>
        <w:t>osiadają uprawnienia do wykonywania działalności i czynności objętych przedmiotem zamówienia, jeżeli przepisy prawa nakładaj</w:t>
      </w:r>
      <w:r w:rsidR="008B1181">
        <w:rPr>
          <w:rFonts w:ascii="Tahoma" w:eastAsia="Courier New" w:hAnsi="Tahoma" w:cs="Tahoma"/>
          <w:bCs/>
          <w:sz w:val="22"/>
          <w:szCs w:val="22"/>
          <w:lang w:eastAsia="pl-PL" w:bidi="pl-PL"/>
        </w:rPr>
        <w:t>ą taki obowiązek ich posiadania.</w:t>
      </w:r>
    </w:p>
    <w:p w:rsidR="0047732F" w:rsidRPr="0047732F" w:rsidRDefault="0047732F" w:rsidP="0047732F">
      <w:pPr>
        <w:widowControl w:val="0"/>
        <w:tabs>
          <w:tab w:val="left" w:pos="426"/>
        </w:tabs>
        <w:suppressAutoHyphens w:val="0"/>
        <w:spacing w:line="276" w:lineRule="auto"/>
        <w:rPr>
          <w:rFonts w:ascii="Tahoma" w:eastAsia="Courier New" w:hAnsi="Tahoma" w:cs="Tahoma"/>
          <w:bCs/>
          <w:sz w:val="22"/>
          <w:szCs w:val="22"/>
          <w:lang w:eastAsia="pl-PL" w:bidi="pl-PL"/>
        </w:rPr>
      </w:pPr>
      <w:r w:rsidRPr="0047732F">
        <w:rPr>
          <w:rFonts w:ascii="Tahoma" w:eastAsia="Courier New" w:hAnsi="Tahoma" w:cs="Tahoma"/>
          <w:bCs/>
          <w:sz w:val="22"/>
          <w:szCs w:val="22"/>
          <w:lang w:eastAsia="pl-PL" w:bidi="pl-PL"/>
        </w:rPr>
        <w:t xml:space="preserve">Ocena spełnienia warunku: na podstawie załącznika nr </w:t>
      </w:r>
      <w:r w:rsidR="000D7599">
        <w:rPr>
          <w:rFonts w:ascii="Tahoma" w:eastAsia="Courier New" w:hAnsi="Tahoma" w:cs="Tahoma"/>
          <w:bCs/>
          <w:sz w:val="22"/>
          <w:szCs w:val="22"/>
          <w:lang w:eastAsia="pl-PL" w:bidi="pl-PL"/>
        </w:rPr>
        <w:t>2</w:t>
      </w:r>
      <w:r w:rsidRPr="0047732F">
        <w:rPr>
          <w:rFonts w:ascii="Tahoma" w:eastAsia="Courier New" w:hAnsi="Tahoma" w:cs="Tahoma"/>
          <w:bCs/>
          <w:sz w:val="22"/>
          <w:szCs w:val="22"/>
          <w:lang w:eastAsia="pl-PL" w:bidi="pl-PL"/>
        </w:rPr>
        <w:t xml:space="preserve"> do niniejszego zapytania ofertowego (</w:t>
      </w:r>
      <w:r w:rsidR="000D7599">
        <w:rPr>
          <w:rFonts w:ascii="Tahoma" w:eastAsia="Courier New" w:hAnsi="Tahoma" w:cs="Tahoma"/>
          <w:bCs/>
          <w:sz w:val="22"/>
          <w:szCs w:val="22"/>
          <w:lang w:eastAsia="pl-PL" w:bidi="pl-PL"/>
        </w:rPr>
        <w:t xml:space="preserve">Oświadczenie wykonawcy o braku podstaw do wykluczenia oraz o spełnieniu warunków udziału w postępowaniu) oraz </w:t>
      </w:r>
      <w:r w:rsidRPr="0047732F">
        <w:rPr>
          <w:rFonts w:ascii="Tahoma" w:eastAsia="Courier New" w:hAnsi="Tahoma" w:cs="Tahoma"/>
          <w:bCs/>
          <w:sz w:val="22"/>
          <w:szCs w:val="22"/>
          <w:lang w:eastAsia="pl-PL" w:bidi="pl-PL"/>
        </w:rPr>
        <w:t>na podstawie załączonych kserokopii dokumentów potwierdzających posiadane kwalifikacje i wymagane doświadczenie dla osób wskazanych do r</w:t>
      </w:r>
      <w:r w:rsidR="000D7599">
        <w:rPr>
          <w:rFonts w:ascii="Tahoma" w:eastAsia="Courier New" w:hAnsi="Tahoma" w:cs="Tahoma"/>
          <w:bCs/>
          <w:sz w:val="22"/>
          <w:szCs w:val="22"/>
          <w:lang w:eastAsia="pl-PL" w:bidi="pl-PL"/>
        </w:rPr>
        <w:t>ealizacji przedmiotu zamówienia.</w:t>
      </w:r>
    </w:p>
    <w:p w:rsidR="0080403C" w:rsidRPr="00281CB1" w:rsidRDefault="0080403C" w:rsidP="0080403C">
      <w:pPr>
        <w:suppressAutoHyphens w:val="0"/>
        <w:spacing w:line="276" w:lineRule="auto"/>
        <w:jc w:val="both"/>
        <w:rPr>
          <w:highlight w:val="yellow"/>
        </w:rPr>
      </w:pPr>
    </w:p>
    <w:p w:rsidR="0080403C" w:rsidRPr="00D4027D" w:rsidRDefault="0080403C" w:rsidP="0080403C">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Rozdział VI.  Przesłanki wykluczenia Wykonawców.</w:t>
      </w:r>
    </w:p>
    <w:p w:rsidR="00D704D6" w:rsidRPr="00D4027D" w:rsidRDefault="0080403C" w:rsidP="00D704D6">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Zamaw</w:t>
      </w:r>
      <w:r w:rsidR="00D704D6" w:rsidRPr="00D4027D">
        <w:rPr>
          <w:rFonts w:ascii="Tahoma" w:eastAsia="Courier New" w:hAnsi="Tahoma" w:cs="Tahoma"/>
          <w:sz w:val="22"/>
          <w:szCs w:val="22"/>
        </w:rPr>
        <w:t>iający wykluczy z postępowania wykonawcę:</w:t>
      </w:r>
    </w:p>
    <w:p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będącego osobą fizyczną, którego prawomocnie skazano za przestępstwo: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udziału w zorganizowanej grupie przestępczej albo związku mającym na celu popełnienie przestępstwa lub przestępstwa skarbowego, o którym mowa w art. 258 Kodeksu karnego, </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handlu ludźmi, o którym mowa w art. 189 a Kodeksu karnego,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którym mowa w</w:t>
      </w:r>
      <w:r w:rsidR="002F036A" w:rsidRPr="00D4027D">
        <w:rPr>
          <w:rFonts w:ascii="Tahoma" w:eastAsia="Courier New" w:hAnsi="Tahoma" w:cs="Tahoma"/>
          <w:sz w:val="22"/>
          <w:szCs w:val="22"/>
        </w:rPr>
        <w:t xml:space="preserve"> art. 228-230a, art. 250a K</w:t>
      </w:r>
      <w:r w:rsidRPr="00D4027D">
        <w:rPr>
          <w:rFonts w:ascii="Tahoma" w:eastAsia="Courier New" w:hAnsi="Tahoma" w:cs="Tahoma"/>
          <w:sz w:val="22"/>
          <w:szCs w:val="22"/>
        </w:rPr>
        <w:t>odeksu karnego lub w</w:t>
      </w:r>
      <w:r w:rsidR="002F036A" w:rsidRPr="00D4027D">
        <w:rPr>
          <w:rFonts w:ascii="Tahoma" w:eastAsia="Courier New" w:hAnsi="Tahoma" w:cs="Tahoma"/>
          <w:sz w:val="22"/>
          <w:szCs w:val="22"/>
        </w:rPr>
        <w:t xml:space="preserve"> art. 46 lub art. 48</w:t>
      </w:r>
      <w:r w:rsidRPr="00D4027D">
        <w:rPr>
          <w:rFonts w:ascii="Tahoma" w:eastAsia="Courier New" w:hAnsi="Tahoma" w:cs="Tahoma"/>
          <w:sz w:val="22"/>
          <w:szCs w:val="22"/>
        </w:rPr>
        <w:t xml:space="preserve"> ustawy z dnia 25 czerwca 2010 r. o sporcie,</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finansowania przestępstwa o charakterze terrorystycznym, o którym mowa w</w:t>
      </w:r>
      <w:r w:rsidR="002F036A" w:rsidRPr="00D4027D">
        <w:rPr>
          <w:rFonts w:ascii="Tahoma" w:eastAsia="Courier New" w:hAnsi="Tahoma" w:cs="Tahoma"/>
          <w:sz w:val="22"/>
          <w:szCs w:val="22"/>
        </w:rPr>
        <w:t xml:space="preserve"> art. 165a K</w:t>
      </w:r>
      <w:r w:rsidRPr="00D4027D">
        <w:rPr>
          <w:rFonts w:ascii="Tahoma" w:eastAsia="Courier New" w:hAnsi="Tahoma" w:cs="Tahoma"/>
          <w:sz w:val="22"/>
          <w:szCs w:val="22"/>
        </w:rPr>
        <w:t>odeksu karnego, lub przestępstwo udaremniania lub utrudniania stwierdzenia przestępnego pochodzenia pieniędzy lub ukrywania ich pochodzenia, o którym mowa w</w:t>
      </w:r>
      <w:r w:rsidR="002F036A" w:rsidRPr="00D4027D">
        <w:rPr>
          <w:rFonts w:ascii="Tahoma" w:eastAsia="Courier New" w:hAnsi="Tahoma" w:cs="Tahoma"/>
          <w:sz w:val="22"/>
          <w:szCs w:val="22"/>
        </w:rPr>
        <w:t xml:space="preserve"> art. 299</w:t>
      </w:r>
      <w:r w:rsidRPr="00D4027D">
        <w:rPr>
          <w:rFonts w:ascii="Tahoma" w:eastAsia="Courier New" w:hAnsi="Tahoma" w:cs="Tahoma"/>
          <w:sz w:val="22"/>
          <w:szCs w:val="22"/>
        </w:rPr>
        <w:t> Kodeksu karnego,</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charakterze terrorystycznym, o którym mowa w</w:t>
      </w:r>
      <w:r w:rsidR="002F036A" w:rsidRPr="00D4027D">
        <w:rPr>
          <w:rFonts w:ascii="Tahoma" w:eastAsia="Courier New" w:hAnsi="Tahoma" w:cs="Tahoma"/>
          <w:sz w:val="22"/>
          <w:szCs w:val="22"/>
        </w:rPr>
        <w:t xml:space="preserve"> art. 115 § 20</w:t>
      </w:r>
      <w:r w:rsidRPr="00D4027D">
        <w:rPr>
          <w:rFonts w:ascii="Tahoma" w:eastAsia="Courier New" w:hAnsi="Tahoma" w:cs="Tahoma"/>
          <w:sz w:val="22"/>
          <w:szCs w:val="22"/>
        </w:rPr>
        <w:t> Kodeksu karnego, lub mające na celu popełnienie tego przestępstwa,</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powierzenia wykonywania pracy małoletniemu cudzoziemcowi, o którym mowa w</w:t>
      </w:r>
      <w:r w:rsidR="002F036A" w:rsidRPr="00D4027D">
        <w:rPr>
          <w:rFonts w:ascii="Tahoma" w:eastAsia="Courier New" w:hAnsi="Tahoma" w:cs="Tahoma"/>
          <w:sz w:val="22"/>
          <w:szCs w:val="22"/>
        </w:rPr>
        <w:t xml:space="preserve"> art. 9 ust.2</w:t>
      </w:r>
      <w:r w:rsidRPr="00D4027D">
        <w:rPr>
          <w:rFonts w:ascii="Tahoma" w:eastAsia="Courier New" w:hAnsi="Tahoma" w:cs="Tahoma"/>
          <w:sz w:val="22"/>
          <w:szCs w:val="22"/>
        </w:rPr>
        <w:t> ustawy z dnia 15 czerwca 2012 r. o skutkach powierzania wykonywania pracy cudzoziemcom przebywającym wbrew przepisom na terytorium Rzeczypospolitej Polskiej (Dz. U. poz. 769),</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przeciwko obrotowi gospodarczemu, o których mowa w</w:t>
      </w:r>
      <w:r w:rsidR="002F036A" w:rsidRPr="00D4027D">
        <w:rPr>
          <w:rFonts w:ascii="Tahoma" w:eastAsia="Courier New" w:hAnsi="Tahoma" w:cs="Tahoma"/>
          <w:sz w:val="22"/>
          <w:szCs w:val="22"/>
        </w:rPr>
        <w:t xml:space="preserve"> art. 296-307</w:t>
      </w:r>
      <w:r w:rsidRPr="00D4027D">
        <w:rPr>
          <w:rFonts w:ascii="Tahoma" w:eastAsia="Courier New" w:hAnsi="Tahoma" w:cs="Tahoma"/>
          <w:sz w:val="22"/>
          <w:szCs w:val="22"/>
        </w:rPr>
        <w:t> Kodeksu karnego, przestępstwo oszustwa, o którym mowa w</w:t>
      </w:r>
      <w:r w:rsidR="002F036A" w:rsidRPr="00D4027D">
        <w:rPr>
          <w:rFonts w:ascii="Tahoma" w:eastAsia="Courier New" w:hAnsi="Tahoma" w:cs="Tahoma"/>
          <w:sz w:val="22"/>
          <w:szCs w:val="22"/>
        </w:rPr>
        <w:t xml:space="preserve"> art. 286</w:t>
      </w:r>
      <w:r w:rsidRPr="00D4027D">
        <w:rPr>
          <w:rFonts w:ascii="Tahoma" w:eastAsia="Courier New" w:hAnsi="Tahoma" w:cs="Tahoma"/>
          <w:sz w:val="22"/>
          <w:szCs w:val="22"/>
        </w:rPr>
        <w:t> Kodeksu karnego, przestępstwo przeciwko wiarygodności dokumentów, o których mowa w</w:t>
      </w:r>
      <w:r w:rsidR="002F036A" w:rsidRPr="00D4027D">
        <w:rPr>
          <w:rFonts w:ascii="Tahoma" w:eastAsia="Courier New" w:hAnsi="Tahoma" w:cs="Tahoma"/>
          <w:sz w:val="22"/>
          <w:szCs w:val="22"/>
        </w:rPr>
        <w:t xml:space="preserve"> art. 270-277d</w:t>
      </w:r>
      <w:r w:rsidRPr="00D4027D">
        <w:rPr>
          <w:rFonts w:ascii="Tahoma" w:eastAsia="Courier New" w:hAnsi="Tahoma" w:cs="Tahoma"/>
          <w:sz w:val="22"/>
          <w:szCs w:val="22"/>
        </w:rPr>
        <w:t> Kodeksu karnego, lub przestępstwo skarbowe,</w:t>
      </w:r>
    </w:p>
    <w:p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którym mowa w art. 9 ust. 1 i 3 lub art. 10 ustawy z dnia 15 czerwca 2012 r. </w:t>
      </w:r>
      <w:r w:rsidR="00D4027D">
        <w:rPr>
          <w:rFonts w:ascii="Tahoma" w:eastAsia="Courier New" w:hAnsi="Tahoma" w:cs="Tahoma"/>
          <w:sz w:val="22"/>
          <w:szCs w:val="22"/>
        </w:rPr>
        <w:br/>
      </w:r>
      <w:r w:rsidRPr="00D4027D">
        <w:rPr>
          <w:rFonts w:ascii="Tahoma" w:eastAsia="Courier New" w:hAnsi="Tahoma" w:cs="Tahoma"/>
          <w:sz w:val="22"/>
          <w:szCs w:val="22"/>
        </w:rPr>
        <w:t>o skutkach powierzania wykonywania pracy cudzoziemcom przebywającym wbrew przepisom na terytorium Rzeczypospolitej Polskiej</w:t>
      </w:r>
    </w:p>
    <w:p w:rsidR="00D704D6" w:rsidRPr="00D4027D" w:rsidRDefault="00142DFF" w:rsidP="00D4027D">
      <w:p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      - </w:t>
      </w:r>
      <w:r w:rsidR="00D704D6" w:rsidRPr="00D4027D">
        <w:rPr>
          <w:rFonts w:ascii="Tahoma" w:eastAsia="Courier New" w:hAnsi="Tahoma" w:cs="Tahoma"/>
          <w:sz w:val="22"/>
          <w:szCs w:val="22"/>
        </w:rPr>
        <w:t>lub za odpowiedni czyn zabroniony określony w przepisach prawa obcego;</w:t>
      </w:r>
    </w:p>
    <w:p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lastRenderedPageBreak/>
        <w:t>który naruszył obowiązki dotyczące płatności podatków, opłat lub składek na ubezpieczenia społeczne lub zdrowotne, z wyjątkiem przypadku, o którym mowa w art.</w:t>
      </w:r>
      <w:r w:rsidR="002F036A" w:rsidRPr="00D4027D">
        <w:rPr>
          <w:rFonts w:ascii="Tahoma" w:eastAsia="Courier New" w:hAnsi="Tahoma" w:cs="Tahoma"/>
          <w:sz w:val="22"/>
          <w:szCs w:val="22"/>
        </w:rPr>
        <w:t xml:space="preserve"> 108 ust.1 pkt 3</w:t>
      </w:r>
      <w:r w:rsidRPr="00D4027D">
        <w:rPr>
          <w:rFonts w:ascii="Tahoma" w:eastAsia="Courier New" w:hAnsi="Tahoma" w:cs="Tahoma"/>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704D6" w:rsidRPr="00D4027D" w:rsidRDefault="00D704D6" w:rsidP="00D4027D">
      <w:pPr>
        <w:pStyle w:val="Akapitzlist"/>
        <w:numPr>
          <w:ilvl w:val="0"/>
          <w:numId w:val="35"/>
        </w:numPr>
        <w:spacing w:line="276" w:lineRule="auto"/>
        <w:rPr>
          <w:rFonts w:ascii="Tahoma" w:eastAsia="Courier New" w:hAnsi="Tahoma" w:cs="Tahoma"/>
          <w:sz w:val="22"/>
          <w:szCs w:val="22"/>
        </w:rPr>
      </w:pPr>
      <w:r w:rsidRPr="00D4027D">
        <w:rPr>
          <w:rFonts w:ascii="Tahoma" w:eastAsia="Courier New"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704D6" w:rsidRPr="00D4027D"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sz w:val="22"/>
          <w:szCs w:val="22"/>
          <w:lang w:eastAsia="pl-PL"/>
        </w:rPr>
      </w:pPr>
      <w:r w:rsidRPr="00D4027D">
        <w:rPr>
          <w:rFonts w:ascii="Tahoma" w:hAnsi="Tahoma" w:cs="Tahoma"/>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80403C"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lekkomyślności lub niedbalstwa przedstawił informacje wprowadzające w błąd, co mogło mieć istotny wpływ na decyzje podejmowane przez zamawiającego w postępowaniu o udzielenie zamówienia.</w:t>
      </w:r>
    </w:p>
    <w:p w:rsidR="0080403C" w:rsidRPr="00142DFF" w:rsidRDefault="0080403C" w:rsidP="0080403C">
      <w:pPr>
        <w:widowControl w:val="0"/>
        <w:suppressAutoHyphens w:val="0"/>
        <w:spacing w:line="276" w:lineRule="auto"/>
        <w:rPr>
          <w:rFonts w:ascii="Tahoma" w:hAnsi="Tahoma" w:cs="Tahoma"/>
          <w:sz w:val="22"/>
          <w:szCs w:val="22"/>
          <w:lang w:eastAsia="pl-PL"/>
        </w:rPr>
      </w:pPr>
      <w:r w:rsidRPr="00D4027D">
        <w:rPr>
          <w:rFonts w:ascii="Tahoma" w:hAnsi="Tahoma" w:cs="Tahoma"/>
          <w:bCs/>
          <w:sz w:val="22"/>
          <w:szCs w:val="22"/>
          <w:lang w:eastAsia="pl-PL"/>
        </w:rPr>
        <w:t>Ofertę wykonawcy wykluczonego uznaje się za odrzuconą.</w:t>
      </w:r>
      <w:r w:rsidRPr="00D4027D">
        <w:rPr>
          <w:rFonts w:ascii="Tahoma" w:hAnsi="Tahoma" w:cs="Tahoma"/>
          <w:sz w:val="22"/>
          <w:szCs w:val="22"/>
          <w:lang w:eastAsia="pl-PL"/>
        </w:rPr>
        <w:t xml:space="preserve">  Zamawiający może wykluczyć wykonawcę na każdym etapie postępowania o udzielenie zamówienia.</w:t>
      </w:r>
    </w:p>
    <w:p w:rsidR="0080403C" w:rsidRPr="00142DFF" w:rsidRDefault="0080403C" w:rsidP="0080403C">
      <w:pPr>
        <w:widowControl w:val="0"/>
        <w:suppressAutoHyphens w:val="0"/>
        <w:spacing w:line="276" w:lineRule="auto"/>
        <w:rPr>
          <w:rFonts w:ascii="Tahoma" w:hAnsi="Tahoma" w:cs="Tahoma"/>
          <w:color w:val="FF0000"/>
          <w:sz w:val="22"/>
          <w:szCs w:val="22"/>
          <w:lang w:eastAsia="pl-PL"/>
        </w:rPr>
      </w:pPr>
    </w:p>
    <w:p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Rozdział VII.  Wykaz oświadczeń lub dokumentów, potwierdzających spełnianie warunków udziału w postępowaniu oraz brak podstaw do wykluczenia.</w:t>
      </w:r>
    </w:p>
    <w:p w:rsidR="0080403C" w:rsidRPr="00727BE7" w:rsidRDefault="0080403C" w:rsidP="00601935">
      <w:pPr>
        <w:widowControl w:val="0"/>
        <w:numPr>
          <w:ilvl w:val="0"/>
          <w:numId w:val="15"/>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Dokumenty i oświadczenia wymagane od wszystkich Wykonawców, które należy złożyć wraz z ofertą:</w:t>
      </w:r>
    </w:p>
    <w:p w:rsidR="0080403C" w:rsidRPr="00727BE7" w:rsidRDefault="0080403C" w:rsidP="00601935">
      <w:pPr>
        <w:widowControl w:val="0"/>
        <w:numPr>
          <w:ilvl w:val="1"/>
          <w:numId w:val="1"/>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Oświadczenia Wykonawcy:</w:t>
      </w:r>
    </w:p>
    <w:p w:rsidR="0080403C" w:rsidRPr="00727BE7"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niepodleganiu wykluczeniu z postępowania (zawarte w załączniku nr 2 do Zapytania ofertowego);</w:t>
      </w:r>
    </w:p>
    <w:p w:rsidR="0080403C"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lastRenderedPageBreak/>
        <w:t xml:space="preserve"> o spełnianiu warunków udziału w postępowaniu (zawarte w załączniku</w:t>
      </w:r>
      <w:r w:rsidRPr="00601935">
        <w:rPr>
          <w:rFonts w:ascii="Tahoma" w:hAnsi="Tahoma" w:cs="Tahoma"/>
          <w:sz w:val="22"/>
          <w:szCs w:val="22"/>
          <w:lang w:eastAsia="pl-PL"/>
        </w:rPr>
        <w:t xml:space="preserve"> nr 2 do Zapytania ofertowego);</w:t>
      </w:r>
    </w:p>
    <w:p w:rsidR="00142DFF" w:rsidRPr="00601935" w:rsidRDefault="000D7599" w:rsidP="00601935">
      <w:pPr>
        <w:widowControl w:val="0"/>
        <w:numPr>
          <w:ilvl w:val="0"/>
          <w:numId w:val="6"/>
        </w:numPr>
        <w:suppressAutoHyphens w:val="0"/>
        <w:spacing w:line="276" w:lineRule="auto"/>
        <w:rPr>
          <w:rFonts w:ascii="Tahoma" w:hAnsi="Tahoma" w:cs="Tahoma"/>
          <w:sz w:val="22"/>
          <w:szCs w:val="22"/>
          <w:lang w:eastAsia="pl-PL"/>
        </w:rPr>
      </w:pPr>
      <w:r>
        <w:rPr>
          <w:rFonts w:ascii="Tahoma" w:hAnsi="Tahoma" w:cs="Tahoma"/>
          <w:sz w:val="22"/>
          <w:szCs w:val="22"/>
          <w:lang w:eastAsia="pl-PL"/>
        </w:rPr>
        <w:t xml:space="preserve">O braku powiązań kapitałowych lub osobowych ( zawarte w załączniku nr </w:t>
      </w:r>
      <w:r w:rsidR="00652578">
        <w:rPr>
          <w:rFonts w:ascii="Tahoma" w:hAnsi="Tahoma" w:cs="Tahoma"/>
          <w:sz w:val="22"/>
          <w:szCs w:val="22"/>
          <w:lang w:eastAsia="pl-PL"/>
        </w:rPr>
        <w:t>3</w:t>
      </w:r>
      <w:r>
        <w:rPr>
          <w:rFonts w:ascii="Tahoma" w:hAnsi="Tahoma" w:cs="Tahoma"/>
          <w:sz w:val="22"/>
          <w:szCs w:val="22"/>
          <w:lang w:eastAsia="pl-PL"/>
        </w:rPr>
        <w:t>)</w:t>
      </w:r>
      <w:r w:rsidR="001D139B">
        <w:rPr>
          <w:rFonts w:ascii="Tahoma" w:hAnsi="Tahoma" w:cs="Tahoma"/>
          <w:sz w:val="22"/>
          <w:szCs w:val="22"/>
          <w:lang w:eastAsia="pl-PL"/>
        </w:rPr>
        <w:t>.</w:t>
      </w:r>
    </w:p>
    <w:p w:rsidR="0080403C" w:rsidRPr="00601935" w:rsidRDefault="0080403C" w:rsidP="00601935">
      <w:pPr>
        <w:widowControl w:val="0"/>
        <w:suppressAutoHyphens w:val="0"/>
        <w:spacing w:line="276" w:lineRule="auto"/>
        <w:rPr>
          <w:rFonts w:ascii="Tahoma" w:hAnsi="Tahoma" w:cs="Tahoma"/>
          <w:b/>
          <w:sz w:val="22"/>
          <w:szCs w:val="22"/>
          <w:lang w:eastAsia="pl-PL"/>
        </w:rPr>
      </w:pPr>
    </w:p>
    <w:p w:rsidR="0080403C" w:rsidRPr="00601935" w:rsidRDefault="0080403C" w:rsidP="00142DFF">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UWAGA :W przypadku wsp</w:t>
      </w:r>
      <w:r w:rsidRPr="00601935">
        <w:rPr>
          <w:rFonts w:ascii="Tahoma" w:eastAsia="Arial" w:hAnsi="Tahoma" w:cs="Tahoma"/>
          <w:color w:val="000000"/>
          <w:sz w:val="22"/>
          <w:szCs w:val="22"/>
          <w:lang w:eastAsia="pl-PL" w:bidi="pl-PL"/>
        </w:rPr>
        <w:t>ólnego ubiegania się o zamówienie przez wykonawców oświadczenia  składa każdy z wykonawców wspólnie ubiegających się  o zamówienie.</w:t>
      </w:r>
    </w:p>
    <w:p w:rsidR="0080403C" w:rsidRPr="00601935" w:rsidRDefault="0080403C" w:rsidP="00601935">
      <w:pPr>
        <w:suppressAutoHyphens w:val="0"/>
        <w:spacing w:line="276" w:lineRule="auto"/>
        <w:ind w:left="1440"/>
        <w:rPr>
          <w:rFonts w:ascii="Tahoma" w:hAnsi="Tahoma" w:cs="Tahoma"/>
          <w:sz w:val="22"/>
          <w:szCs w:val="22"/>
          <w:lang w:eastAsia="pl-PL"/>
        </w:rPr>
      </w:pPr>
    </w:p>
    <w:p w:rsidR="0080403C" w:rsidRPr="00601935" w:rsidRDefault="0080403C" w:rsidP="00601935">
      <w:pPr>
        <w:widowControl w:val="0"/>
        <w:numPr>
          <w:ilvl w:val="1"/>
          <w:numId w:val="1"/>
        </w:numPr>
        <w:tabs>
          <w:tab w:val="left" w:pos="993"/>
          <w:tab w:val="left" w:pos="1134"/>
        </w:tabs>
        <w:suppressAutoHyphens w:val="0"/>
        <w:spacing w:line="276" w:lineRule="auto"/>
        <w:ind w:left="1134" w:hanging="567"/>
        <w:rPr>
          <w:rFonts w:ascii="Tahoma" w:hAnsi="Tahoma" w:cs="Tahoma"/>
          <w:b/>
          <w:sz w:val="22"/>
          <w:szCs w:val="22"/>
          <w:lang w:eastAsia="pl-PL"/>
        </w:rPr>
      </w:pPr>
      <w:r w:rsidRPr="00727BE7">
        <w:rPr>
          <w:rFonts w:ascii="Tahoma" w:hAnsi="Tahoma" w:cs="Tahoma"/>
          <w:sz w:val="22"/>
          <w:szCs w:val="22"/>
          <w:lang w:eastAsia="pl-PL"/>
        </w:rPr>
        <w:t xml:space="preserve">   Pełnomocnictwo złożone w formie oryginału lub kopii poświadczonej   notarialnie</w:t>
      </w:r>
      <w:r w:rsidRPr="00601935">
        <w:rPr>
          <w:rFonts w:ascii="Tahoma" w:hAnsi="Tahoma" w:cs="Tahoma"/>
          <w:sz w:val="22"/>
          <w:szCs w:val="22"/>
          <w:lang w:eastAsia="pl-PL"/>
        </w:rPr>
        <w:t xml:space="preserve"> (jeśli dotyczy).</w:t>
      </w:r>
    </w:p>
    <w:p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 xml:space="preserve"> a) W przypadku podpisywania oferty przez osoby nie wymienione w odpisie                              z w</w:t>
      </w:r>
      <w:r w:rsidRPr="00601935">
        <w:rPr>
          <w:rFonts w:ascii="Tahoma" w:eastAsia="Arial" w:hAnsi="Tahoma" w:cs="Tahoma"/>
          <w:sz w:val="22"/>
          <w:szCs w:val="22"/>
          <w:lang w:eastAsia="pl-PL"/>
        </w:rPr>
        <w:t>łaściwego rejestru – pełnomocnictwo do podpisania oferty lub podpisania oferty  i zawarcia umowy.</w:t>
      </w:r>
    </w:p>
    <w:p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b) W przypadku podmiot</w:t>
      </w:r>
      <w:r w:rsidRPr="00601935">
        <w:rPr>
          <w:rFonts w:ascii="Tahoma" w:eastAsia="Arial" w:hAnsi="Tahoma" w:cs="Tahoma"/>
          <w:sz w:val="22"/>
          <w:szCs w:val="22"/>
          <w:lang w:eastAsia="pl-PL"/>
        </w:rPr>
        <w:t xml:space="preserve">ów występujących wspólnie pełnomocnictwo podpisane przez upoważnionych przedstawicieli każdego z podmiotów występujących wspólnie, do reprezentowania w postępowaniu albo reprezentowania </w:t>
      </w:r>
      <w:r w:rsidR="00142DFF">
        <w:rPr>
          <w:rFonts w:ascii="Tahoma" w:eastAsia="Arial" w:hAnsi="Tahoma" w:cs="Tahoma"/>
          <w:sz w:val="22"/>
          <w:szCs w:val="22"/>
          <w:lang w:eastAsia="pl-PL"/>
        </w:rPr>
        <w:br/>
      </w:r>
      <w:r w:rsidRPr="00601935">
        <w:rPr>
          <w:rFonts w:ascii="Tahoma" w:eastAsia="Arial" w:hAnsi="Tahoma" w:cs="Tahoma"/>
          <w:sz w:val="22"/>
          <w:szCs w:val="22"/>
          <w:lang w:eastAsia="pl-PL"/>
        </w:rPr>
        <w:t>w postępowaniu i zawarcia umowy w sprawie zamówienia publicznego.</w:t>
      </w:r>
    </w:p>
    <w:p w:rsidR="0080403C" w:rsidRPr="00601935" w:rsidRDefault="0080403C" w:rsidP="00601935">
      <w:pPr>
        <w:widowControl w:val="0"/>
        <w:suppressAutoHyphens w:val="0"/>
        <w:spacing w:line="276" w:lineRule="auto"/>
        <w:rPr>
          <w:rFonts w:ascii="Tahoma" w:eastAsia="Arial" w:hAnsi="Tahoma" w:cs="Tahoma"/>
          <w:color w:val="000000"/>
          <w:sz w:val="22"/>
          <w:szCs w:val="22"/>
          <w:lang w:eastAsia="pl-PL" w:bidi="pl-PL"/>
        </w:rPr>
      </w:pPr>
    </w:p>
    <w:p w:rsidR="0080403C" w:rsidRPr="00601935" w:rsidRDefault="0080403C" w:rsidP="00601935">
      <w:pPr>
        <w:widowControl w:val="0"/>
        <w:suppressAutoHyphens w:val="0"/>
        <w:spacing w:line="276" w:lineRule="auto"/>
        <w:ind w:left="1276" w:hanging="1276"/>
        <w:rPr>
          <w:rFonts w:ascii="Tahoma" w:eastAsia="Courier New" w:hAnsi="Tahoma" w:cs="Tahoma"/>
          <w:color w:val="000000"/>
          <w:sz w:val="22"/>
          <w:szCs w:val="22"/>
          <w:lang w:eastAsia="pl-PL" w:bidi="pl-PL"/>
        </w:rPr>
      </w:pPr>
      <w:r w:rsidRPr="00601935">
        <w:rPr>
          <w:rFonts w:ascii="Tahoma" w:eastAsia="Arial" w:hAnsi="Tahoma" w:cs="Tahoma"/>
          <w:color w:val="000000"/>
          <w:sz w:val="22"/>
          <w:szCs w:val="22"/>
          <w:lang w:eastAsia="pl-PL" w:bidi="pl-PL"/>
        </w:rPr>
        <w:t xml:space="preserve">Rozdział VIII. </w:t>
      </w:r>
      <w:r w:rsidRPr="00601935">
        <w:rPr>
          <w:rFonts w:ascii="Tahoma" w:eastAsia="Courier New" w:hAnsi="Tahoma" w:cs="Tahoma"/>
          <w:color w:val="000000"/>
          <w:sz w:val="22"/>
          <w:szCs w:val="22"/>
          <w:lang w:eastAsia="pl-PL" w:bidi="pl-PL"/>
        </w:rPr>
        <w:t xml:space="preserve">Informacje o sposobie porozumiewania się Zamawiającego z Wykonawcami oraz przekazywania oświadczeń lub dokumentów, a także wskazanie osób uprawnionych do porozumiewania się z Wykonawcami.  </w:t>
      </w:r>
    </w:p>
    <w:p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Komunikacja między Zamawiającym a Wykonawcami odbywa się:</w:t>
      </w:r>
    </w:p>
    <w:p w:rsidR="0080403C" w:rsidRPr="00601935" w:rsidRDefault="0080403C" w:rsidP="00601935">
      <w:pPr>
        <w:tabs>
          <w:tab w:val="left" w:pos="341"/>
        </w:tabs>
        <w:spacing w:line="276" w:lineRule="auto"/>
        <w:ind w:left="993" w:hanging="256"/>
        <w:rPr>
          <w:rFonts w:ascii="Tahoma" w:hAnsi="Tahoma" w:cs="Tahoma"/>
          <w:bCs/>
          <w:sz w:val="22"/>
          <w:szCs w:val="22"/>
          <w:lang w:eastAsia="zh-CN"/>
        </w:rPr>
      </w:pPr>
      <w:r w:rsidRPr="00601935">
        <w:rPr>
          <w:rFonts w:ascii="Tahoma" w:hAnsi="Tahoma" w:cs="Tahoma"/>
          <w:bCs/>
          <w:sz w:val="22"/>
          <w:szCs w:val="22"/>
          <w:lang w:eastAsia="zh-CN"/>
        </w:rPr>
        <w:t xml:space="preserve">a) za pośrednictwem operatora pocztowego w rozumieniu ustawy z dnia 23 listopada 2012 r. - Prawo pocztowe </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b) osobiście,</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c) za pośrednictwem posłańca,</w:t>
      </w:r>
    </w:p>
    <w:p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d) faksu,</w:t>
      </w:r>
    </w:p>
    <w:p w:rsidR="0080403C" w:rsidRPr="00601935" w:rsidRDefault="0080403C" w:rsidP="00601935">
      <w:pPr>
        <w:suppressAutoHyphens w:val="0"/>
        <w:spacing w:line="276" w:lineRule="auto"/>
        <w:ind w:left="708"/>
        <w:rPr>
          <w:rFonts w:ascii="Tahoma" w:hAnsi="Tahoma" w:cs="Tahoma"/>
          <w:color w:val="000000"/>
          <w:sz w:val="22"/>
          <w:szCs w:val="22"/>
        </w:rPr>
      </w:pPr>
      <w:r w:rsidRPr="00601935">
        <w:rPr>
          <w:rFonts w:ascii="Tahoma" w:hAnsi="Tahoma" w:cs="Tahoma"/>
          <w:bCs/>
          <w:sz w:val="22"/>
          <w:szCs w:val="22"/>
          <w:lang w:eastAsia="pl-PL"/>
        </w:rPr>
        <w:t xml:space="preserve">e) przy użyciu środków komunikacji elektronicznej w rozumieniu ustawy z dnia 18 lipca 2002r. o świadczeniu usług drogą elektroniczną - porozumiewanie się </w:t>
      </w:r>
      <w:r w:rsidRPr="00601935">
        <w:rPr>
          <w:rFonts w:ascii="Tahoma" w:hAnsi="Tahoma" w:cs="Tahoma"/>
          <w:bCs/>
          <w:sz w:val="22"/>
          <w:szCs w:val="22"/>
          <w:lang w:eastAsia="pl-PL"/>
        </w:rPr>
        <w:br/>
        <w:t>w formie poczty elektronicznej na adres</w:t>
      </w:r>
      <w:r w:rsidRPr="00601935">
        <w:rPr>
          <w:rFonts w:ascii="Tahoma" w:hAnsi="Tahoma" w:cs="Tahoma"/>
          <w:b/>
          <w:bCs/>
          <w:sz w:val="22"/>
          <w:szCs w:val="22"/>
          <w:lang w:eastAsia="pl-PL"/>
        </w:rPr>
        <w:t xml:space="preserve">: </w:t>
      </w:r>
      <w:hyperlink r:id="rId11" w:history="1">
        <w:r w:rsidR="00652578" w:rsidRPr="00FB17EF">
          <w:rPr>
            <w:rStyle w:val="Hipercze"/>
            <w:rFonts w:ascii="Tahoma" w:hAnsi="Tahoma" w:cs="Tahoma"/>
            <w:bCs/>
            <w:sz w:val="22"/>
            <w:szCs w:val="22"/>
            <w:lang w:eastAsia="pl-PL"/>
          </w:rPr>
          <w:t>efs@pcpr.olkusz.pl</w:t>
        </w:r>
      </w:hyperlink>
      <w:r w:rsidR="00727BE7">
        <w:rPr>
          <w:rFonts w:ascii="Tahoma" w:hAnsi="Tahoma" w:cs="Tahoma"/>
          <w:bCs/>
          <w:color w:val="000000"/>
          <w:sz w:val="22"/>
          <w:szCs w:val="22"/>
          <w:u w:val="single"/>
          <w:lang w:eastAsia="pl-PL"/>
        </w:rPr>
        <w:t xml:space="preserve"> </w:t>
      </w:r>
      <w:r w:rsidRPr="00601935">
        <w:rPr>
          <w:rFonts w:ascii="Tahoma" w:hAnsi="Tahoma" w:cs="Tahoma"/>
          <w:bCs/>
          <w:color w:val="000000"/>
          <w:sz w:val="22"/>
          <w:szCs w:val="22"/>
          <w:lang w:eastAsia="pl-PL"/>
        </w:rPr>
        <w:t xml:space="preserve"> oraz faksem na nr </w:t>
      </w:r>
      <w:r w:rsidRPr="00601935">
        <w:rPr>
          <w:rFonts w:ascii="Tahoma" w:hAnsi="Tahoma" w:cs="Tahoma"/>
          <w:bCs/>
          <w:color w:val="000000"/>
          <w:sz w:val="22"/>
          <w:szCs w:val="22"/>
          <w:lang w:eastAsia="pl-PL"/>
        </w:rPr>
        <w:br/>
      </w:r>
      <w:r w:rsidRPr="00601935">
        <w:rPr>
          <w:rFonts w:ascii="Tahoma" w:hAnsi="Tahoma" w:cs="Tahoma"/>
          <w:color w:val="000000"/>
          <w:sz w:val="22"/>
          <w:szCs w:val="22"/>
        </w:rPr>
        <w:t>(32) 643-39-41.</w:t>
      </w:r>
    </w:p>
    <w:p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rsidR="0080403C" w:rsidRPr="00601935" w:rsidRDefault="0080403C" w:rsidP="00601935">
      <w:pPr>
        <w:widowControl w:val="0"/>
        <w:numPr>
          <w:ilvl w:val="0"/>
          <w:numId w:val="2"/>
        </w:numPr>
        <w:tabs>
          <w:tab w:val="left" w:pos="341"/>
        </w:tabs>
        <w:suppressAutoHyphens w:val="0"/>
        <w:spacing w:line="276" w:lineRule="auto"/>
        <w:rPr>
          <w:rFonts w:ascii="Tahoma" w:hAnsi="Tahoma" w:cs="Tahoma"/>
          <w:sz w:val="22"/>
          <w:szCs w:val="22"/>
          <w:lang w:eastAsia="zh-CN"/>
        </w:rPr>
      </w:pPr>
      <w:r w:rsidRPr="00601935">
        <w:rPr>
          <w:rFonts w:ascii="Tahoma" w:hAnsi="Tahoma" w:cs="Tahoma"/>
          <w:bCs/>
          <w:sz w:val="22"/>
          <w:szCs w:val="22"/>
          <w:lang w:eastAsia="zh-CN"/>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Zamawiający oświadcza, że nie planuje zwołania zebrania Wykonawców w celu udzielenia wyjaśnień dotyczących Zapytania ofertowego.</w:t>
      </w:r>
    </w:p>
    <w:p w:rsidR="0080403C" w:rsidRPr="00601935" w:rsidRDefault="0080403C" w:rsidP="00601935">
      <w:pPr>
        <w:spacing w:line="276" w:lineRule="auto"/>
        <w:rPr>
          <w:rFonts w:ascii="Tahoma" w:hAnsi="Tahoma" w:cs="Tahoma"/>
          <w:sz w:val="22"/>
          <w:szCs w:val="22"/>
          <w:lang w:eastAsia="zh-CN"/>
        </w:rPr>
      </w:pPr>
    </w:p>
    <w:p w:rsidR="0080403C" w:rsidRPr="00601935" w:rsidRDefault="0080403C" w:rsidP="00601935">
      <w:pPr>
        <w:suppressAutoHyphens w:val="0"/>
        <w:spacing w:line="276" w:lineRule="auto"/>
        <w:rPr>
          <w:rFonts w:ascii="Tahoma" w:hAnsi="Tahoma" w:cs="Tahoma"/>
          <w:bCs/>
          <w:sz w:val="22"/>
          <w:szCs w:val="22"/>
        </w:rPr>
      </w:pPr>
      <w:r w:rsidRPr="00601935">
        <w:rPr>
          <w:rFonts w:ascii="Tahoma" w:hAnsi="Tahoma" w:cs="Tahoma"/>
          <w:bCs/>
          <w:sz w:val="22"/>
          <w:szCs w:val="22"/>
        </w:rPr>
        <w:t>Rozdział IX. Wymagania dotyczące wadium</w:t>
      </w:r>
    </w:p>
    <w:p w:rsidR="0080403C" w:rsidRPr="00601935" w:rsidRDefault="0080403C" w:rsidP="00601935">
      <w:pPr>
        <w:suppressAutoHyphens w:val="0"/>
        <w:spacing w:line="276" w:lineRule="auto"/>
        <w:rPr>
          <w:rFonts w:ascii="Tahoma" w:eastAsia="Courier New" w:hAnsi="Tahoma" w:cs="Tahoma"/>
          <w:b/>
          <w:color w:val="000000"/>
          <w:sz w:val="22"/>
          <w:szCs w:val="22"/>
          <w:lang w:bidi="pl-PL"/>
        </w:rPr>
      </w:pPr>
      <w:r w:rsidRPr="00601935">
        <w:rPr>
          <w:rFonts w:ascii="Tahoma" w:hAnsi="Tahoma" w:cs="Tahoma"/>
          <w:bCs/>
          <w:sz w:val="22"/>
          <w:szCs w:val="22"/>
          <w:lang w:eastAsia="pl-PL"/>
        </w:rPr>
        <w:lastRenderedPageBreak/>
        <w:t>Zamawiający  nie wymaga od Wykonawcy wniesienia wadium.</w:t>
      </w:r>
    </w:p>
    <w:p w:rsidR="003654C0" w:rsidRPr="00D7647D" w:rsidRDefault="003654C0" w:rsidP="0080403C">
      <w:pPr>
        <w:overflowPunct w:val="0"/>
        <w:autoSpaceDE w:val="0"/>
        <w:autoSpaceDN w:val="0"/>
        <w:adjustRightInd w:val="0"/>
        <w:spacing w:line="276" w:lineRule="auto"/>
        <w:jc w:val="both"/>
        <w:textAlignment w:val="baseline"/>
        <w:rPr>
          <w:rFonts w:eastAsia="Courier New"/>
          <w:color w:val="000000"/>
          <w:lang w:bidi="pl-PL"/>
        </w:rPr>
      </w:pPr>
    </w:p>
    <w:p w:rsidR="0080403C" w:rsidRPr="00727BE7" w:rsidRDefault="0080403C" w:rsidP="00601935">
      <w:pPr>
        <w:spacing w:line="276" w:lineRule="auto"/>
        <w:rPr>
          <w:rFonts w:ascii="Tahoma" w:hAnsi="Tahoma" w:cs="Tahoma"/>
          <w:sz w:val="22"/>
          <w:szCs w:val="22"/>
          <w:u w:val="single"/>
          <w:lang w:eastAsia="zh-CN"/>
        </w:rPr>
      </w:pPr>
      <w:r w:rsidRPr="00727BE7">
        <w:rPr>
          <w:rFonts w:ascii="Tahoma" w:hAnsi="Tahoma" w:cs="Tahoma"/>
          <w:sz w:val="22"/>
          <w:szCs w:val="22"/>
          <w:lang w:eastAsia="zh-CN"/>
        </w:rPr>
        <w:t>Rozdział X.  Termin  związania ofertą.</w:t>
      </w:r>
    </w:p>
    <w:p w:rsidR="0080403C" w:rsidRPr="00727BE7"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color w:val="000000"/>
          <w:sz w:val="22"/>
          <w:szCs w:val="22"/>
          <w:lang w:bidi="pl-PL"/>
        </w:rPr>
      </w:pPr>
      <w:r w:rsidRPr="00601935">
        <w:rPr>
          <w:rFonts w:ascii="Tahoma" w:eastAsia="Courier New" w:hAnsi="Tahoma" w:cs="Tahoma"/>
          <w:bCs/>
          <w:color w:val="000000"/>
          <w:sz w:val="22"/>
          <w:szCs w:val="22"/>
          <w:lang w:bidi="pl-PL"/>
        </w:rPr>
        <w:t xml:space="preserve">Wykonawca jest związany </w:t>
      </w:r>
      <w:r w:rsidRPr="00601935">
        <w:rPr>
          <w:rFonts w:ascii="Tahoma" w:eastAsia="Courier New" w:hAnsi="Tahoma" w:cs="Tahoma"/>
          <w:bCs/>
          <w:sz w:val="22"/>
          <w:szCs w:val="22"/>
          <w:lang w:bidi="pl-PL"/>
        </w:rPr>
        <w:t>ofertą 30 dni</w:t>
      </w:r>
      <w:r w:rsidRPr="00601935">
        <w:rPr>
          <w:rFonts w:ascii="Tahoma" w:eastAsia="Courier New" w:hAnsi="Tahoma" w:cs="Tahoma"/>
          <w:b/>
          <w:sz w:val="22"/>
          <w:szCs w:val="22"/>
          <w:lang w:bidi="pl-PL"/>
        </w:rPr>
        <w:t xml:space="preserve"> – </w:t>
      </w:r>
      <w:r w:rsidRPr="00727BE7">
        <w:rPr>
          <w:rFonts w:ascii="Tahoma" w:eastAsia="Courier New" w:hAnsi="Tahoma" w:cs="Tahoma"/>
          <w:sz w:val="22"/>
          <w:szCs w:val="22"/>
          <w:lang w:bidi="pl-PL"/>
        </w:rPr>
        <w:t>bieg</w:t>
      </w:r>
      <w:r w:rsidRPr="00727BE7">
        <w:rPr>
          <w:rFonts w:ascii="Tahoma" w:eastAsia="Courier New" w:hAnsi="Tahoma" w:cs="Tahoma"/>
          <w:color w:val="000000"/>
          <w:sz w:val="22"/>
          <w:szCs w:val="22"/>
          <w:lang w:bidi="pl-PL"/>
        </w:rPr>
        <w:t xml:space="preserve"> terminu związania ofertą rozpoczyna się wraz z upływem terminu składania ofert.</w:t>
      </w:r>
    </w:p>
    <w:p w:rsidR="0080403C" w:rsidRPr="00601935"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b/>
          <w:color w:val="000000"/>
          <w:sz w:val="22"/>
          <w:szCs w:val="22"/>
          <w:lang w:bidi="pl-PL"/>
        </w:rPr>
      </w:pPr>
      <w:r w:rsidRPr="00727BE7">
        <w:rPr>
          <w:rFonts w:ascii="Tahoma" w:eastAsia="Courier New" w:hAnsi="Tahoma" w:cs="Tahoma"/>
          <w:bCs/>
          <w:color w:val="000000"/>
          <w:sz w:val="22"/>
          <w:szCs w:val="22"/>
          <w:lang w:eastAsia="pl-PL" w:bidi="pl-PL"/>
        </w:rPr>
        <w:t xml:space="preserve">Wykonawca samodzielnie lub na wniosek zamawiającego może przedłużyć termin </w:t>
      </w:r>
      <w:r w:rsidRPr="00727BE7">
        <w:rPr>
          <w:rFonts w:ascii="Tahoma" w:eastAsia="Courier New" w:hAnsi="Tahoma" w:cs="Tahoma"/>
          <w:color w:val="000000"/>
          <w:sz w:val="22"/>
          <w:szCs w:val="22"/>
          <w:lang w:eastAsia="pl-PL" w:bidi="pl-PL"/>
        </w:rPr>
        <w:t>związania ofertą,</w:t>
      </w:r>
      <w:r w:rsidRPr="00601935">
        <w:rPr>
          <w:rFonts w:ascii="Tahoma" w:eastAsia="Courier New" w:hAnsi="Tahoma" w:cs="Tahoma"/>
          <w:color w:val="000000"/>
          <w:sz w:val="22"/>
          <w:szCs w:val="22"/>
          <w:lang w:eastAsia="pl-PL" w:bidi="pl-PL"/>
        </w:rPr>
        <w:t xml:space="preserve"> z tym, że zamawiający może tylko raz, co najmniej na 3 dni przed upływem terminu związania ofertą, zwrócić się do wykonawców o wyrażenie zgody na przedłużenie tego terminu o oznaczony okres, nie dłuższy jednak niż 60 dni.</w:t>
      </w:r>
    </w:p>
    <w:p w:rsidR="0080403C" w:rsidRPr="00D7647D" w:rsidRDefault="0080403C" w:rsidP="0080403C">
      <w:pPr>
        <w:widowControl w:val="0"/>
        <w:suppressAutoHyphens w:val="0"/>
        <w:spacing w:line="276" w:lineRule="auto"/>
        <w:jc w:val="both"/>
        <w:rPr>
          <w:rFonts w:eastAsia="Courier New"/>
          <w:b/>
          <w:color w:val="000000"/>
          <w:lang w:eastAsia="pl-PL" w:bidi="pl-PL"/>
        </w:rPr>
      </w:pPr>
    </w:p>
    <w:p w:rsidR="0080403C" w:rsidRPr="00727BE7"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727BE7">
        <w:rPr>
          <w:rFonts w:ascii="Tahoma" w:eastAsia="Courier New" w:hAnsi="Tahoma" w:cs="Tahoma"/>
          <w:color w:val="000000"/>
          <w:sz w:val="22"/>
          <w:szCs w:val="22"/>
          <w:lang w:eastAsia="pl-PL" w:bidi="pl-PL"/>
        </w:rPr>
        <w:t>Rozdział XI Opis sposobu przygotowania oferty.</w:t>
      </w:r>
    </w:p>
    <w:p w:rsidR="0080403C" w:rsidRPr="00601935" w:rsidRDefault="0080403C" w:rsidP="00601935">
      <w:pPr>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1. Opis sposobu przygotowania oferty: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Wykonawca może złożyć jedną ofertę.</w:t>
      </w:r>
    </w:p>
    <w:p w:rsidR="0080403C" w:rsidRPr="00727BE7"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Ofertę należy przygotować na formularzu stanowiącym </w:t>
      </w:r>
      <w:r w:rsidRPr="00727BE7">
        <w:rPr>
          <w:rFonts w:ascii="Tahoma" w:eastAsia="Courier New" w:hAnsi="Tahoma" w:cs="Tahoma"/>
          <w:color w:val="000000"/>
          <w:sz w:val="22"/>
          <w:szCs w:val="22"/>
          <w:lang w:eastAsia="pl-PL" w:bidi="pl-PL"/>
        </w:rPr>
        <w:t xml:space="preserve">Załącznik nr 1 do Zapytania ofertowego. </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Ofertę należy złożyć, pod rygorem nieważności, w formie pisemnej w języku polskim, sporządzoną na maszynie do pisania, komputerze lub ręcznie długopisem.</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Oferta musi być </w:t>
      </w:r>
      <w:r w:rsidRPr="00727BE7">
        <w:rPr>
          <w:rFonts w:ascii="Tahoma" w:eastAsia="Courier New" w:hAnsi="Tahoma" w:cs="Tahoma"/>
          <w:color w:val="000000"/>
          <w:sz w:val="22"/>
          <w:szCs w:val="22"/>
          <w:lang w:eastAsia="pl-PL" w:bidi="pl-PL"/>
        </w:rPr>
        <w:t>podpisana przez osobę/osoby upoważnioną/</w:t>
      </w:r>
      <w:proofErr w:type="spellStart"/>
      <w:r w:rsidRPr="00727BE7">
        <w:rPr>
          <w:rFonts w:ascii="Tahoma" w:eastAsia="Courier New" w:hAnsi="Tahoma" w:cs="Tahoma"/>
          <w:color w:val="000000"/>
          <w:sz w:val="22"/>
          <w:szCs w:val="22"/>
          <w:lang w:eastAsia="pl-PL" w:bidi="pl-PL"/>
        </w:rPr>
        <w:t>ne</w:t>
      </w:r>
      <w:proofErr w:type="spellEnd"/>
      <w:r w:rsidRPr="00727BE7">
        <w:rPr>
          <w:rFonts w:ascii="Tahoma" w:eastAsia="Courier New" w:hAnsi="Tahoma" w:cs="Tahoma"/>
          <w:color w:val="000000"/>
          <w:sz w:val="22"/>
          <w:szCs w:val="22"/>
          <w:lang w:eastAsia="pl-PL" w:bidi="pl-PL"/>
        </w:rPr>
        <w:t xml:space="preserve"> do reprezentowania Wykonawcy.</w:t>
      </w:r>
      <w:r w:rsidRPr="00601935">
        <w:rPr>
          <w:rFonts w:ascii="Tahoma" w:eastAsia="Courier New" w:hAnsi="Tahoma" w:cs="Tahoma"/>
          <w:color w:val="000000"/>
          <w:sz w:val="22"/>
          <w:szCs w:val="22"/>
          <w:lang w:eastAsia="pl-PL" w:bidi="pl-PL"/>
        </w:rPr>
        <w:t xml:space="preserve"> Wszystkie załączniki do oferty </w:t>
      </w:r>
      <w:r w:rsidRPr="00727BE7">
        <w:rPr>
          <w:rFonts w:ascii="Tahoma" w:eastAsia="Courier New" w:hAnsi="Tahoma" w:cs="Tahoma"/>
          <w:color w:val="000000"/>
          <w:sz w:val="22"/>
          <w:szCs w:val="22"/>
          <w:lang w:eastAsia="pl-PL" w:bidi="pl-PL"/>
        </w:rPr>
        <w:t xml:space="preserve">muszą </w:t>
      </w:r>
      <w:r w:rsidRPr="00601935">
        <w:rPr>
          <w:rFonts w:ascii="Tahoma" w:eastAsia="Courier New" w:hAnsi="Tahoma" w:cs="Tahoma"/>
          <w:color w:val="000000"/>
          <w:sz w:val="22"/>
          <w:szCs w:val="22"/>
          <w:lang w:eastAsia="pl-PL" w:bidi="pl-PL"/>
        </w:rPr>
        <w:t>być również podpisane przez upoważnionego przedstawiciela Wykonawcy.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601935">
        <w:rPr>
          <w:rFonts w:ascii="Tahoma" w:eastAsia="Courier New" w:hAnsi="Tahoma" w:cs="Tahoma"/>
          <w:b/>
          <w:color w:val="000000"/>
          <w:sz w:val="22"/>
          <w:szCs w:val="22"/>
          <w:lang w:eastAsia="pl-PL" w:bidi="pl-PL"/>
        </w:rPr>
        <w:t>.</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601935">
        <w:rPr>
          <w:rFonts w:ascii="Tahoma" w:eastAsia="Courier New" w:hAnsi="Tahoma" w:cs="Tahoma"/>
          <w:color w:val="000000"/>
          <w:sz w:val="22"/>
          <w:szCs w:val="22"/>
          <w:lang w:eastAsia="pl-PL" w:bidi="pl-PL"/>
        </w:rPr>
        <w:t xml:space="preserve"> </w:t>
      </w:r>
      <w:r w:rsidRPr="00601935">
        <w:rPr>
          <w:rFonts w:ascii="Tahoma" w:eastAsia="Courier New" w:hAnsi="Tahoma" w:cs="Tahoma"/>
          <w:color w:val="000000"/>
          <w:sz w:val="22"/>
          <w:szCs w:val="22"/>
          <w:lang w:eastAsia="pl-PL" w:bidi="pl-PL"/>
        </w:rPr>
        <w:t xml:space="preserve">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 xml:space="preserve">i każdy z nich powinien podpisać się pod tym dokumentem. Wykonawcy, którzy ubiegają się wspólnie o udzielenie zamówienia ponoszą solidarną odpowiedzialność za wykonanie umowy. </w:t>
      </w:r>
    </w:p>
    <w:p w:rsidR="0080403C" w:rsidRPr="00601935" w:rsidRDefault="0080403C" w:rsidP="00601935">
      <w:pPr>
        <w:widowControl w:val="0"/>
        <w:suppressAutoHyphens w:val="0"/>
        <w:overflowPunct w:val="0"/>
        <w:autoSpaceDE w:val="0"/>
        <w:spacing w:line="276" w:lineRule="auto"/>
        <w:ind w:left="1134"/>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Oferta musi być podpisana w taki sposób, by prawnie zobowiązywała wszystkie podmioty występujące wspólnie. Wszelka korespondencja między Zamawiającym</w:t>
      </w:r>
      <w:r w:rsidRPr="00601935">
        <w:rPr>
          <w:rFonts w:ascii="Tahoma" w:eastAsia="Courier New" w:hAnsi="Tahoma" w:cs="Tahoma"/>
          <w:color w:val="000000"/>
          <w:sz w:val="22"/>
          <w:szCs w:val="22"/>
          <w:lang w:eastAsia="pl-PL" w:bidi="pl-PL"/>
        </w:rPr>
        <w:br/>
        <w:t xml:space="preserve"> a Wykonawcami wspólnie ubiegającymi się o udzielenie zamówienia będzie kierowana do ustanowionego pełnomocnika ze skutkiem dla mocodawców.</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Wszystkie zapisane strony oferty i dokumentów składanych wraz z ofertą winny </w:t>
      </w:r>
      <w:r w:rsidRPr="00601935">
        <w:rPr>
          <w:rFonts w:ascii="Tahoma" w:eastAsia="Courier New" w:hAnsi="Tahoma" w:cs="Tahoma"/>
          <w:color w:val="000000"/>
          <w:sz w:val="22"/>
          <w:szCs w:val="22"/>
          <w:lang w:eastAsia="pl-PL" w:bidi="pl-PL"/>
        </w:rPr>
        <w:lastRenderedPageBreak/>
        <w:t xml:space="preserve">być kolejno ponumerowane, a w treści oferty winna być umieszczona informacja </w:t>
      </w:r>
      <w:r w:rsidRPr="00601935">
        <w:rPr>
          <w:rFonts w:ascii="Tahoma" w:eastAsia="Courier New" w:hAnsi="Tahoma" w:cs="Tahoma"/>
          <w:color w:val="000000"/>
          <w:sz w:val="22"/>
          <w:szCs w:val="22"/>
          <w:lang w:eastAsia="pl-PL" w:bidi="pl-PL"/>
        </w:rPr>
        <w:br/>
        <w:t>z ilu kolejno ponumerowanych stron składa się oferta wraz z załącznikami.</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Zaleca się trwale połączyć wszystkie strony oferty.</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 xml:space="preserve">W przypadku, gdy </w:t>
      </w:r>
      <w:r w:rsidRPr="00727BE7">
        <w:rPr>
          <w:rFonts w:ascii="Tahoma" w:eastAsia="Courier New" w:hAnsi="Tahoma" w:cs="Tahoma"/>
          <w:color w:val="000000"/>
          <w:sz w:val="22"/>
          <w:szCs w:val="22"/>
          <w:lang w:eastAsia="pl-PL" w:bidi="pl-PL"/>
        </w:rPr>
        <w:t>oferta zawiera informacje, stanowiące</w:t>
      </w:r>
      <w:r w:rsidRPr="00601935">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 xml:space="preserve">tajemnicę przedsiębiorstwa </w:t>
      </w:r>
      <w:r w:rsidRPr="00601935">
        <w:rPr>
          <w:rFonts w:ascii="Tahoma" w:eastAsia="Courier New" w:hAnsi="Tahoma" w:cs="Tahoma"/>
          <w:color w:val="000000"/>
          <w:sz w:val="22"/>
          <w:szCs w:val="22"/>
          <w:lang w:eastAsia="pl-PL" w:bidi="pl-PL"/>
        </w:rPr>
        <w:t xml:space="preserve">w rozumieniu przepisów o zwalczaniu nieuczciwej konkurencji, Wykonawca winien w sposób nie budzący wątpliwości </w:t>
      </w:r>
      <w:r w:rsidRPr="00727BE7">
        <w:rPr>
          <w:rFonts w:ascii="Tahoma" w:eastAsia="Courier New" w:hAnsi="Tahoma" w:cs="Tahoma"/>
          <w:bCs/>
          <w:color w:val="000000"/>
          <w:sz w:val="22"/>
          <w:szCs w:val="22"/>
          <w:lang w:eastAsia="pl-PL" w:bidi="pl-PL"/>
        </w:rPr>
        <w:t xml:space="preserve">zastrzec </w:t>
      </w:r>
      <w:r w:rsidRPr="00601935">
        <w:rPr>
          <w:rFonts w:ascii="Tahoma" w:eastAsia="Courier New" w:hAnsi="Tahoma" w:cs="Tahoma"/>
          <w:color w:val="000000"/>
          <w:sz w:val="22"/>
          <w:szCs w:val="22"/>
          <w:lang w:eastAsia="pl-PL" w:bidi="pl-PL"/>
        </w:rPr>
        <w:t xml:space="preserve">nie później niż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w terminie składania ofert</w:t>
      </w:r>
      <w:r w:rsidRPr="00601935">
        <w:rPr>
          <w:rFonts w:ascii="Tahoma" w:eastAsia="Courier New" w:hAnsi="Tahoma" w:cs="Tahoma"/>
          <w:b/>
          <w:bCs/>
          <w:color w:val="000000"/>
          <w:sz w:val="22"/>
          <w:szCs w:val="22"/>
          <w:lang w:eastAsia="pl-PL" w:bidi="pl-PL"/>
        </w:rPr>
        <w:t>,</w:t>
      </w:r>
      <w:r w:rsidRPr="00601935">
        <w:rPr>
          <w:rFonts w:ascii="Tahoma" w:eastAsia="Courier New" w:hAnsi="Tahoma" w:cs="Tahoma"/>
          <w:color w:val="000000"/>
          <w:sz w:val="22"/>
          <w:szCs w:val="22"/>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601935">
        <w:rPr>
          <w:rFonts w:ascii="Tahoma" w:eastAsia="Courier New" w:hAnsi="Tahoma" w:cs="Tahoma"/>
          <w:color w:val="000000"/>
          <w:sz w:val="22"/>
          <w:szCs w:val="22"/>
          <w:lang w:eastAsia="pl-PL" w:bidi="pl-PL"/>
        </w:rPr>
        <w:br/>
      </w:r>
      <w:r w:rsidRPr="00727BE7">
        <w:rPr>
          <w:rFonts w:ascii="Tahoma" w:eastAsia="Courier New" w:hAnsi="Tahoma" w:cs="Tahoma"/>
          <w:color w:val="000000"/>
          <w:sz w:val="22"/>
          <w:szCs w:val="22"/>
          <w:lang w:eastAsia="pl-PL" w:bidi="pl-PL"/>
        </w:rPr>
        <w:t xml:space="preserve">w </w:t>
      </w:r>
      <w:r w:rsidRPr="00727BE7">
        <w:rPr>
          <w:rFonts w:ascii="Tahoma" w:eastAsia="Courier New" w:hAnsi="Tahoma" w:cs="Tahoma"/>
          <w:bCs/>
          <w:color w:val="000000"/>
          <w:sz w:val="22"/>
          <w:szCs w:val="22"/>
          <w:lang w:eastAsia="pl-PL" w:bidi="pl-PL"/>
        </w:rPr>
        <w:t>osobnej wewnętrznej</w:t>
      </w:r>
      <w:r w:rsidRPr="00727BE7">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kopercie opisanej „Tajemnica Przedsiębiorstwa”.</w:t>
      </w:r>
      <w:r w:rsidRPr="00601935">
        <w:rPr>
          <w:rFonts w:ascii="Tahoma" w:eastAsia="Courier New" w:hAnsi="Tahoma" w:cs="Tahoma"/>
          <w:b/>
          <w:bCs/>
          <w:color w:val="000000"/>
          <w:sz w:val="22"/>
          <w:szCs w:val="22"/>
          <w:lang w:eastAsia="pl-PL" w:bidi="pl-PL"/>
        </w:rPr>
        <w:t xml:space="preserve"> </w:t>
      </w:r>
      <w:r w:rsidRPr="00601935">
        <w:rPr>
          <w:rFonts w:ascii="Tahoma" w:eastAsia="Courier New" w:hAnsi="Tahoma" w:cs="Tahoma"/>
          <w:bCs/>
          <w:color w:val="000000"/>
          <w:sz w:val="22"/>
          <w:szCs w:val="22"/>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80403C" w:rsidRPr="00601935" w:rsidRDefault="0080403C" w:rsidP="00601935">
      <w:pPr>
        <w:widowControl w:val="0"/>
        <w:suppressAutoHyphens w:val="0"/>
        <w:spacing w:line="276" w:lineRule="auto"/>
        <w:ind w:left="1134"/>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 xml:space="preserve">Wykonawca nie może zastrzec informacji: nazwy (firmy) oraz adresów a także informacji dotyczących ceny, terminu wykonania zamówienia, okresu gwarancji </w:t>
      </w:r>
      <w:r w:rsidRPr="00601935">
        <w:rPr>
          <w:rFonts w:ascii="Tahoma" w:eastAsia="Courier New" w:hAnsi="Tahoma" w:cs="Tahoma"/>
          <w:bCs/>
          <w:color w:val="000000"/>
          <w:sz w:val="22"/>
          <w:szCs w:val="22"/>
          <w:lang w:eastAsia="pl-PL" w:bidi="pl-PL"/>
        </w:rPr>
        <w:br/>
        <w:t>i warunków płatności zawartych w ofercie.</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ourier New" w:hAnsi="Tahoma" w:cs="Tahoma"/>
          <w:color w:val="000000"/>
          <w:sz w:val="22"/>
          <w:szCs w:val="22"/>
          <w:lang w:eastAsia="pl-PL" w:bidi="pl-PL"/>
        </w:rPr>
        <w:t xml:space="preserve">Wszelkie poprawki lub zmiany w treści oferty </w:t>
      </w:r>
      <w:r w:rsidRPr="00727BE7">
        <w:rPr>
          <w:rFonts w:ascii="Tahoma" w:eastAsia="Courier New" w:hAnsi="Tahoma" w:cs="Tahoma"/>
          <w:color w:val="000000"/>
          <w:sz w:val="22"/>
          <w:szCs w:val="22"/>
          <w:lang w:eastAsia="pl-PL" w:bidi="pl-PL"/>
        </w:rPr>
        <w:t>muszą być</w:t>
      </w:r>
      <w:r w:rsidRPr="00601935">
        <w:rPr>
          <w:rFonts w:ascii="Tahoma" w:eastAsia="Courier New" w:hAnsi="Tahoma" w:cs="Tahoma"/>
          <w:b/>
          <w:color w:val="000000"/>
          <w:sz w:val="22"/>
          <w:szCs w:val="22"/>
          <w:lang w:eastAsia="pl-PL" w:bidi="pl-PL"/>
        </w:rPr>
        <w:t xml:space="preserve"> </w:t>
      </w:r>
      <w:r w:rsidRPr="00727BE7">
        <w:rPr>
          <w:rFonts w:ascii="Tahoma" w:eastAsia="Courier New" w:hAnsi="Tahoma" w:cs="Tahoma"/>
          <w:color w:val="000000"/>
          <w:sz w:val="22"/>
          <w:szCs w:val="22"/>
          <w:lang w:eastAsia="pl-PL" w:bidi="pl-PL"/>
        </w:rPr>
        <w:t>parafowane</w:t>
      </w:r>
      <w:r w:rsidRPr="00601935">
        <w:rPr>
          <w:rFonts w:ascii="Tahoma" w:eastAsia="Courier New" w:hAnsi="Tahoma" w:cs="Tahoma"/>
          <w:color w:val="000000"/>
          <w:sz w:val="22"/>
          <w:szCs w:val="22"/>
          <w:lang w:eastAsia="pl-PL" w:bidi="pl-PL"/>
        </w:rPr>
        <w:t xml:space="preserve"> przez osobę podpisującą ofertę.</w:t>
      </w:r>
    </w:p>
    <w:p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alibri" w:hAnsi="Tahoma" w:cs="Tahoma"/>
          <w:sz w:val="22"/>
          <w:szCs w:val="22"/>
          <w:lang w:eastAsia="en-US"/>
        </w:rPr>
        <w:t>Oświadczenia, o których mowa w Zapytaniu ofertowym dotyczące wykonawcy składane są w oryginale. Dokumenty inne niż oświadczenia, składane są</w:t>
      </w:r>
      <w:r w:rsidRPr="00601935">
        <w:rPr>
          <w:rFonts w:ascii="Tahoma" w:eastAsia="Courier New" w:hAnsi="Tahoma" w:cs="Tahoma"/>
          <w:b/>
          <w:color w:val="000000"/>
          <w:sz w:val="22"/>
          <w:szCs w:val="22"/>
          <w:lang w:eastAsia="pl-PL" w:bidi="pl-PL"/>
        </w:rPr>
        <w:t xml:space="preserve"> </w:t>
      </w:r>
      <w:r w:rsidRPr="00601935">
        <w:rPr>
          <w:rFonts w:ascii="Tahoma" w:eastAsia="Courier New" w:hAnsi="Tahoma" w:cs="Tahoma"/>
          <w:b/>
          <w:color w:val="000000"/>
          <w:sz w:val="22"/>
          <w:szCs w:val="22"/>
          <w:lang w:eastAsia="pl-PL" w:bidi="pl-PL"/>
        </w:rPr>
        <w:br/>
      </w:r>
      <w:r w:rsidRPr="00601935">
        <w:rPr>
          <w:rFonts w:ascii="Tahoma" w:eastAsia="Calibri" w:hAnsi="Tahoma" w:cs="Tahoma"/>
          <w:sz w:val="22"/>
          <w:szCs w:val="22"/>
          <w:lang w:eastAsia="en-US"/>
        </w:rPr>
        <w:t xml:space="preserve">w oryginale lub kopii poświadczonej za zgodność z oryginałem przez Wykonawcę. </w:t>
      </w:r>
    </w:p>
    <w:p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Dokumenty sporządzone w języku obcym Wykonawc</w:t>
      </w:r>
      <w:r w:rsidR="007265B5" w:rsidRPr="00601935">
        <w:rPr>
          <w:rFonts w:ascii="Tahoma" w:eastAsia="Courier New" w:hAnsi="Tahoma" w:cs="Tahoma"/>
          <w:color w:val="000000"/>
          <w:sz w:val="22"/>
          <w:szCs w:val="22"/>
          <w:lang w:eastAsia="pl-PL" w:bidi="pl-PL"/>
        </w:rPr>
        <w:t xml:space="preserve">a zobowiązany jest złożyć wraz </w:t>
      </w:r>
      <w:r w:rsidRPr="00601935">
        <w:rPr>
          <w:rFonts w:ascii="Tahoma" w:eastAsia="Courier New" w:hAnsi="Tahoma" w:cs="Tahoma"/>
          <w:color w:val="000000"/>
          <w:sz w:val="22"/>
          <w:szCs w:val="22"/>
          <w:lang w:eastAsia="pl-PL" w:bidi="pl-PL"/>
        </w:rPr>
        <w:t>z tłumaczeniem na język polski, poświadczonym przez Wykonawcę.</w:t>
      </w:r>
    </w:p>
    <w:p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poniesie wszelkie koszty związane z przygotowaniem i złożeniem oferty.</w:t>
      </w:r>
    </w:p>
    <w:p w:rsidR="0080403C" w:rsidRPr="00281CB1" w:rsidRDefault="0080403C" w:rsidP="00281CB1">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80403C" w:rsidRPr="00D7647D" w:rsidTr="00281CB1">
        <w:trPr>
          <w:trHeight w:val="3763"/>
        </w:trPr>
        <w:tc>
          <w:tcPr>
            <w:tcW w:w="8889" w:type="dxa"/>
            <w:shd w:val="clear" w:color="auto" w:fill="auto"/>
          </w:tcPr>
          <w:p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Nadawca: </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 xml:space="preserve">Pełna nazwa i dokładny adres Wykonawcy (ulica, numer lokalu, miejscowość, numer kodu pocztowego – dopuszcza się </w:t>
            </w:r>
            <w:r w:rsidRPr="00601935">
              <w:rPr>
                <w:rFonts w:ascii="Tahoma" w:eastAsia="Calibri" w:hAnsi="Tahoma" w:cs="Tahoma"/>
                <w:sz w:val="22"/>
                <w:szCs w:val="22"/>
                <w:u w:val="single"/>
              </w:rPr>
              <w:t xml:space="preserve">czytelny </w:t>
            </w:r>
            <w:r w:rsidRPr="00601935">
              <w:rPr>
                <w:rFonts w:ascii="Tahoma" w:eastAsia="Calibri" w:hAnsi="Tahoma" w:cs="Tahoma"/>
                <w:sz w:val="22"/>
                <w:szCs w:val="22"/>
              </w:rPr>
              <w:t>odcisk pieczęci).</w:t>
            </w:r>
          </w:p>
          <w:p w:rsidR="0080403C" w:rsidRPr="00601935" w:rsidRDefault="0080403C" w:rsidP="00CD06C7">
            <w:pPr>
              <w:suppressAutoHyphens w:val="0"/>
              <w:spacing w:line="276" w:lineRule="auto"/>
              <w:jc w:val="both"/>
              <w:rPr>
                <w:rFonts w:ascii="Tahoma" w:eastAsia="Calibri" w:hAnsi="Tahoma" w:cs="Tahoma"/>
                <w:sz w:val="22"/>
                <w:szCs w:val="22"/>
              </w:rPr>
            </w:pPr>
          </w:p>
          <w:p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Adresat: </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Powiatowe Centrum Pomocy Rodzinie w Olkuszu</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ul. Piłsudskiego 21</w:t>
            </w:r>
          </w:p>
          <w:p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32-300 Olkusz</w:t>
            </w:r>
          </w:p>
          <w:p w:rsidR="0080403C" w:rsidRPr="00601935" w:rsidRDefault="0080403C" w:rsidP="00CD06C7">
            <w:pPr>
              <w:suppressAutoHyphens w:val="0"/>
              <w:spacing w:line="276" w:lineRule="auto"/>
              <w:jc w:val="center"/>
              <w:rPr>
                <w:rFonts w:ascii="Tahoma" w:eastAsia="Calibri" w:hAnsi="Tahoma" w:cs="Tahoma"/>
                <w:sz w:val="22"/>
                <w:szCs w:val="22"/>
              </w:rPr>
            </w:pPr>
            <w:r w:rsidRPr="00601935">
              <w:rPr>
                <w:rFonts w:ascii="Tahoma" w:eastAsia="Calibri" w:hAnsi="Tahoma" w:cs="Tahoma"/>
                <w:sz w:val="22"/>
                <w:szCs w:val="22"/>
              </w:rPr>
              <w:t>Oferta na :</w:t>
            </w:r>
          </w:p>
          <w:p w:rsidR="00C523F7" w:rsidRDefault="00C523F7" w:rsidP="001816F8">
            <w:pPr>
              <w:suppressAutoHyphens w:val="0"/>
              <w:spacing w:line="276" w:lineRule="auto"/>
              <w:jc w:val="center"/>
              <w:rPr>
                <w:rFonts w:ascii="Tahoma" w:eastAsia="Calibri" w:hAnsi="Tahoma" w:cs="Tahoma"/>
                <w:bCs/>
                <w:sz w:val="22"/>
                <w:szCs w:val="22"/>
                <w:lang w:eastAsia="pl-PL" w:bidi="pl-PL"/>
              </w:rPr>
            </w:pPr>
            <w:r w:rsidRPr="00C523F7">
              <w:rPr>
                <w:rFonts w:ascii="Tahoma" w:eastAsia="Calibri" w:hAnsi="Tahoma" w:cs="Tahoma"/>
                <w:bCs/>
                <w:sz w:val="22"/>
                <w:szCs w:val="22"/>
                <w:lang w:eastAsia="pl-PL" w:bidi="pl-PL"/>
              </w:rPr>
              <w:t xml:space="preserve">Przeprowadzenie kursu języka niemieckiego i </w:t>
            </w:r>
            <w:r w:rsidR="009E0C73">
              <w:rPr>
                <w:rFonts w:ascii="Tahoma" w:eastAsia="Calibri" w:hAnsi="Tahoma" w:cs="Tahoma"/>
                <w:bCs/>
                <w:sz w:val="22"/>
                <w:szCs w:val="22"/>
                <w:lang w:eastAsia="pl-PL" w:bidi="pl-PL"/>
              </w:rPr>
              <w:t xml:space="preserve">kuru </w:t>
            </w:r>
            <w:bookmarkStart w:id="3" w:name="_GoBack"/>
            <w:bookmarkEnd w:id="3"/>
            <w:r w:rsidRPr="00C523F7">
              <w:rPr>
                <w:rFonts w:ascii="Tahoma" w:eastAsia="Calibri" w:hAnsi="Tahoma" w:cs="Tahoma"/>
                <w:bCs/>
                <w:sz w:val="22"/>
                <w:szCs w:val="22"/>
                <w:lang w:eastAsia="pl-PL" w:bidi="pl-PL"/>
              </w:rPr>
              <w:t xml:space="preserve">języka angielskiego w ramach projektu Aktywni razem </w:t>
            </w:r>
            <w:r>
              <w:rPr>
                <w:rFonts w:ascii="Tahoma" w:eastAsia="Calibri" w:hAnsi="Tahoma" w:cs="Tahoma"/>
                <w:bCs/>
                <w:sz w:val="22"/>
                <w:szCs w:val="22"/>
                <w:lang w:eastAsia="pl-PL" w:bidi="pl-PL"/>
              </w:rPr>
              <w:t>w roku 2021.</w:t>
            </w:r>
          </w:p>
          <w:p w:rsidR="0080403C" w:rsidRPr="006A24BA" w:rsidRDefault="003D18F5" w:rsidP="00A35979">
            <w:pPr>
              <w:suppressAutoHyphens w:val="0"/>
              <w:spacing w:line="276" w:lineRule="auto"/>
              <w:jc w:val="center"/>
              <w:rPr>
                <w:rFonts w:eastAsia="Calibri"/>
                <w:vertAlign w:val="superscript"/>
              </w:rPr>
            </w:pPr>
            <w:r w:rsidRPr="00F43ADE">
              <w:rPr>
                <w:rFonts w:ascii="Tahoma" w:eastAsia="Calibri" w:hAnsi="Tahoma" w:cs="Tahoma"/>
                <w:sz w:val="22"/>
                <w:szCs w:val="22"/>
              </w:rPr>
              <w:t xml:space="preserve">Nie otwierać przed </w:t>
            </w:r>
            <w:r w:rsidR="00A35979">
              <w:rPr>
                <w:rFonts w:ascii="Tahoma" w:eastAsia="Calibri" w:hAnsi="Tahoma" w:cs="Tahoma"/>
                <w:sz w:val="22"/>
                <w:szCs w:val="22"/>
              </w:rPr>
              <w:t>09.08.2021</w:t>
            </w:r>
            <w:r w:rsidR="007265B5" w:rsidRPr="00F43ADE">
              <w:rPr>
                <w:rFonts w:ascii="Tahoma" w:eastAsia="Calibri" w:hAnsi="Tahoma" w:cs="Tahoma"/>
                <w:sz w:val="22"/>
                <w:szCs w:val="22"/>
              </w:rPr>
              <w:t xml:space="preserve"> roku</w:t>
            </w:r>
            <w:r w:rsidR="0002646C" w:rsidRPr="00F43ADE">
              <w:rPr>
                <w:rFonts w:ascii="Tahoma" w:eastAsia="Calibri" w:hAnsi="Tahoma" w:cs="Tahoma"/>
                <w:sz w:val="22"/>
                <w:szCs w:val="22"/>
              </w:rPr>
              <w:t xml:space="preserve">  godz. </w:t>
            </w:r>
            <w:r w:rsidR="00652578">
              <w:rPr>
                <w:rFonts w:ascii="Tahoma" w:eastAsia="Calibri" w:hAnsi="Tahoma" w:cs="Tahoma"/>
                <w:sz w:val="22"/>
                <w:szCs w:val="22"/>
              </w:rPr>
              <w:t>12</w:t>
            </w:r>
            <w:r w:rsidR="00652578">
              <w:rPr>
                <w:rFonts w:ascii="Tahoma" w:eastAsia="Calibri" w:hAnsi="Tahoma" w:cs="Tahoma"/>
                <w:sz w:val="22"/>
                <w:szCs w:val="22"/>
                <w:vertAlign w:val="superscript"/>
              </w:rPr>
              <w:t>0</w:t>
            </w:r>
            <w:r w:rsidR="0080403C" w:rsidRPr="00F43ADE">
              <w:rPr>
                <w:rFonts w:ascii="Tahoma" w:eastAsia="Calibri" w:hAnsi="Tahoma" w:cs="Tahoma"/>
                <w:sz w:val="22"/>
                <w:szCs w:val="22"/>
                <w:vertAlign w:val="superscript"/>
              </w:rPr>
              <w:t>0</w:t>
            </w:r>
          </w:p>
        </w:tc>
      </w:tr>
    </w:tbl>
    <w:p w:rsidR="00A35979" w:rsidRDefault="00A35979" w:rsidP="00601935">
      <w:pPr>
        <w:shd w:val="clear" w:color="auto" w:fill="FFFFFF"/>
        <w:tabs>
          <w:tab w:val="left" w:leader="dot" w:pos="5760"/>
          <w:tab w:val="left" w:leader="dot" w:pos="8100"/>
        </w:tabs>
        <w:spacing w:line="276" w:lineRule="auto"/>
        <w:rPr>
          <w:rFonts w:ascii="Tahoma" w:hAnsi="Tahoma" w:cs="Tahoma"/>
          <w:sz w:val="22"/>
          <w:szCs w:val="22"/>
          <w:lang w:eastAsia="zh-CN"/>
        </w:rPr>
      </w:pPr>
    </w:p>
    <w:p w:rsidR="0080403C" w:rsidRPr="00727BE7"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lastRenderedPageBreak/>
        <w:t>Uwaga:</w:t>
      </w:r>
    </w:p>
    <w:p w:rsidR="0080403C" w:rsidRPr="00601935"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Zamawiający nie ponosi odpowiedzialności za zdarzenia wynikające z  nieprawidłowego oznakowania koperty lub braku którejkolwiek informacji z podanych w niniejszym punkcie.</w:t>
      </w:r>
    </w:p>
    <w:p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Wykonawca może, przed upływem terminu do składania ofert, zmienić ofertę </w:t>
      </w:r>
      <w:r w:rsidRPr="00601935">
        <w:rPr>
          <w:rFonts w:ascii="Tahoma" w:eastAsia="Courier New" w:hAnsi="Tahoma" w:cs="Tahoma"/>
          <w:sz w:val="22"/>
          <w:szCs w:val="22"/>
          <w:lang w:eastAsia="pl-PL" w:bidi="pl-PL"/>
        </w:rPr>
        <w:br/>
        <w:t xml:space="preserve">– w tym celu należy na kopercie zawierającej zmiany umieścić adnotację „ZMIANA” </w:t>
      </w:r>
      <w:r w:rsidRPr="00601935">
        <w:rPr>
          <w:rFonts w:ascii="Tahoma" w:eastAsia="Courier New" w:hAnsi="Tahoma" w:cs="Tahoma"/>
          <w:sz w:val="22"/>
          <w:szCs w:val="22"/>
          <w:lang w:eastAsia="pl-PL" w:bidi="pl-PL"/>
        </w:rPr>
        <w:br/>
        <w:t>z opisem: nazwa i adres Wykonawcy oraz nazwa zapytania  lub „wycofać ofertę” – w tym przypadku należy pisemnie zawiadomić Zamawiającego o wycofaniu oferty z podaniem: nazwy i adresu Wykonawcy oraz wskazania zapytania, którego dotyczy wycofanie.</w:t>
      </w:r>
    </w:p>
    <w:p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Ofertę złożoną po terminie Zamawiający niezwłocznie zwraca Wykonawcy.</w:t>
      </w:r>
    </w:p>
    <w:p w:rsidR="0080403C" w:rsidRPr="00D7647D" w:rsidRDefault="0080403C" w:rsidP="0080403C">
      <w:pPr>
        <w:widowControl w:val="0"/>
        <w:overflowPunct w:val="0"/>
        <w:autoSpaceDE w:val="0"/>
        <w:spacing w:line="276" w:lineRule="auto"/>
        <w:jc w:val="both"/>
        <w:textAlignment w:val="baseline"/>
        <w:rPr>
          <w:rFonts w:eastAsia="Courier New"/>
          <w:b/>
          <w:lang w:bidi="pl-PL"/>
        </w:rPr>
      </w:pPr>
    </w:p>
    <w:p w:rsidR="0080403C" w:rsidRPr="00F43ADE" w:rsidRDefault="0080403C" w:rsidP="0080403C">
      <w:pPr>
        <w:widowControl w:val="0"/>
        <w:overflowPunct w:val="0"/>
        <w:autoSpaceDE w:val="0"/>
        <w:spacing w:line="276" w:lineRule="auto"/>
        <w:ind w:left="540" w:hanging="540"/>
        <w:jc w:val="both"/>
        <w:textAlignment w:val="baseline"/>
        <w:rPr>
          <w:rFonts w:ascii="Tahoma" w:eastAsia="Courier New" w:hAnsi="Tahoma" w:cs="Tahoma"/>
          <w:sz w:val="22"/>
          <w:szCs w:val="22"/>
          <w:lang w:bidi="pl-PL"/>
        </w:rPr>
      </w:pPr>
      <w:r w:rsidRPr="00F43ADE">
        <w:rPr>
          <w:rFonts w:ascii="Tahoma" w:eastAsia="Courier New" w:hAnsi="Tahoma" w:cs="Tahoma"/>
          <w:sz w:val="22"/>
          <w:szCs w:val="22"/>
          <w:lang w:bidi="pl-PL"/>
        </w:rPr>
        <w:t xml:space="preserve">Rozdział XII.  </w:t>
      </w:r>
      <w:r w:rsidRPr="00F43ADE">
        <w:rPr>
          <w:rFonts w:ascii="Tahoma" w:eastAsia="Courier New" w:hAnsi="Tahoma" w:cs="Tahoma"/>
          <w:bCs/>
          <w:sz w:val="22"/>
          <w:szCs w:val="22"/>
          <w:lang w:bidi="pl-PL"/>
        </w:rPr>
        <w:t>Miejsce oraz termin składania i otwarcia ofert.</w:t>
      </w:r>
    </w:p>
    <w:p w:rsidR="0080403C" w:rsidRPr="00F43ADE" w:rsidRDefault="0080403C" w:rsidP="0080403C">
      <w:pPr>
        <w:widowControl w:val="0"/>
        <w:overflowPunct w:val="0"/>
        <w:autoSpaceDE w:val="0"/>
        <w:spacing w:line="276" w:lineRule="auto"/>
        <w:jc w:val="both"/>
        <w:textAlignment w:val="baseline"/>
        <w:rPr>
          <w:rFonts w:ascii="Tahoma" w:eastAsia="Courier New" w:hAnsi="Tahoma" w:cs="Tahoma"/>
          <w:bCs/>
          <w:sz w:val="22"/>
          <w:szCs w:val="22"/>
          <w:vertAlign w:val="superscript"/>
          <w:lang w:bidi="pl-PL"/>
        </w:rPr>
      </w:pPr>
      <w:r w:rsidRPr="00F43ADE">
        <w:rPr>
          <w:rFonts w:ascii="Tahoma" w:eastAsia="Courier New" w:hAnsi="Tahoma" w:cs="Tahoma"/>
          <w:bCs/>
          <w:sz w:val="22"/>
          <w:szCs w:val="22"/>
          <w:lang w:bidi="pl-PL"/>
        </w:rPr>
        <w:t xml:space="preserve">Oferty należy składać w siedzibie Zamawiającego – Sekretariat,  ul. Piłsudskiego 21,  </w:t>
      </w:r>
      <w:r w:rsidRPr="00F43ADE">
        <w:rPr>
          <w:rFonts w:ascii="Tahoma" w:eastAsia="Courier New" w:hAnsi="Tahoma" w:cs="Tahoma"/>
          <w:bCs/>
          <w:sz w:val="22"/>
          <w:szCs w:val="22"/>
          <w:lang w:bidi="pl-PL"/>
        </w:rPr>
        <w:br/>
        <w:t>32 – 300 Olkusz do</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dnia </w:t>
      </w:r>
      <w:r w:rsidR="00A35979">
        <w:rPr>
          <w:rFonts w:ascii="Tahoma" w:eastAsia="Courier New" w:hAnsi="Tahoma" w:cs="Tahoma"/>
          <w:bCs/>
          <w:sz w:val="22"/>
          <w:szCs w:val="22"/>
          <w:lang w:bidi="pl-PL"/>
        </w:rPr>
        <w:t>09.08</w:t>
      </w:r>
      <w:r w:rsidR="001816F8">
        <w:rPr>
          <w:rFonts w:ascii="Tahoma" w:eastAsia="Courier New" w:hAnsi="Tahoma" w:cs="Tahoma"/>
          <w:bCs/>
          <w:sz w:val="22"/>
          <w:szCs w:val="22"/>
          <w:lang w:bidi="pl-PL"/>
        </w:rPr>
        <w:t>.2021</w:t>
      </w:r>
      <w:r w:rsidR="0002646C" w:rsidRPr="00F43ADE">
        <w:rPr>
          <w:rFonts w:ascii="Tahoma" w:eastAsia="Courier New" w:hAnsi="Tahoma" w:cs="Tahoma"/>
          <w:bCs/>
          <w:sz w:val="22"/>
          <w:szCs w:val="22"/>
          <w:lang w:bidi="pl-PL"/>
        </w:rPr>
        <w:t xml:space="preserve"> do godz. </w:t>
      </w:r>
      <w:r w:rsidR="00652578">
        <w:rPr>
          <w:rFonts w:ascii="Tahoma" w:eastAsia="Courier New" w:hAnsi="Tahoma" w:cs="Tahoma"/>
          <w:bCs/>
          <w:sz w:val="22"/>
          <w:szCs w:val="22"/>
          <w:lang w:bidi="pl-PL"/>
        </w:rPr>
        <w:t>12</w:t>
      </w:r>
      <w:r w:rsidR="00652578">
        <w:rPr>
          <w:rFonts w:ascii="Tahoma" w:eastAsia="Courier New" w:hAnsi="Tahoma" w:cs="Tahoma"/>
          <w:bCs/>
          <w:sz w:val="22"/>
          <w:szCs w:val="22"/>
          <w:vertAlign w:val="superscript"/>
          <w:lang w:bidi="pl-PL"/>
        </w:rPr>
        <w:t>0</w:t>
      </w:r>
      <w:r w:rsidRPr="00F43ADE">
        <w:rPr>
          <w:rFonts w:ascii="Tahoma" w:eastAsia="Courier New" w:hAnsi="Tahoma" w:cs="Tahoma"/>
          <w:bCs/>
          <w:sz w:val="22"/>
          <w:szCs w:val="22"/>
          <w:vertAlign w:val="superscript"/>
          <w:lang w:bidi="pl-PL"/>
        </w:rPr>
        <w:t>0</w:t>
      </w:r>
      <w:r w:rsidRPr="00F43ADE">
        <w:rPr>
          <w:rFonts w:ascii="Tahoma" w:eastAsia="Courier New" w:hAnsi="Tahoma" w:cs="Tahoma"/>
          <w:bCs/>
          <w:sz w:val="22"/>
          <w:szCs w:val="22"/>
          <w:lang w:bidi="pl-PL"/>
        </w:rPr>
        <w:t>.</w:t>
      </w:r>
    </w:p>
    <w:p w:rsidR="0080403C" w:rsidRPr="00601935" w:rsidRDefault="0080403C" w:rsidP="0080403C">
      <w:pPr>
        <w:widowControl w:val="0"/>
        <w:overflowPunct w:val="0"/>
        <w:autoSpaceDE w:val="0"/>
        <w:spacing w:line="276" w:lineRule="auto"/>
        <w:jc w:val="both"/>
        <w:textAlignment w:val="baseline"/>
        <w:rPr>
          <w:rFonts w:ascii="Tahoma" w:eastAsia="Courier New" w:hAnsi="Tahoma" w:cs="Tahoma"/>
          <w:bCs/>
          <w:sz w:val="22"/>
          <w:szCs w:val="22"/>
          <w:lang w:bidi="pl-PL"/>
        </w:rPr>
      </w:pPr>
      <w:r w:rsidRPr="00F43ADE">
        <w:rPr>
          <w:rFonts w:ascii="Tahoma" w:eastAsia="Courier New" w:hAnsi="Tahoma" w:cs="Tahoma"/>
          <w:bCs/>
          <w:sz w:val="22"/>
          <w:szCs w:val="22"/>
          <w:lang w:bidi="pl-PL"/>
        </w:rPr>
        <w:t xml:space="preserve">Zamawiający otworzy oferty w obecności Wykonawców, którzy zechcą przybyć w dniu </w:t>
      </w:r>
      <w:r w:rsidR="00A35979">
        <w:rPr>
          <w:rFonts w:ascii="Tahoma" w:eastAsia="Courier New" w:hAnsi="Tahoma" w:cs="Tahoma"/>
          <w:bCs/>
          <w:sz w:val="22"/>
          <w:szCs w:val="22"/>
          <w:lang w:bidi="pl-PL"/>
        </w:rPr>
        <w:t>09.08</w:t>
      </w:r>
      <w:r w:rsidR="001816F8">
        <w:rPr>
          <w:rFonts w:ascii="Tahoma" w:eastAsia="Courier New" w:hAnsi="Tahoma" w:cs="Tahoma"/>
          <w:bCs/>
          <w:sz w:val="22"/>
          <w:szCs w:val="22"/>
          <w:lang w:bidi="pl-PL"/>
        </w:rPr>
        <w:t>.2021</w:t>
      </w:r>
      <w:r w:rsidR="00443519" w:rsidRPr="00F43ADE">
        <w:rPr>
          <w:rFonts w:ascii="Tahoma" w:eastAsia="Courier New" w:hAnsi="Tahoma" w:cs="Tahoma"/>
          <w:bCs/>
          <w:sz w:val="22"/>
          <w:szCs w:val="22"/>
          <w:lang w:bidi="pl-PL"/>
        </w:rPr>
        <w:t xml:space="preserve"> o godz. </w:t>
      </w:r>
      <w:r w:rsidR="00652578">
        <w:rPr>
          <w:rFonts w:ascii="Tahoma" w:eastAsia="Courier New" w:hAnsi="Tahoma" w:cs="Tahoma"/>
          <w:bCs/>
          <w:sz w:val="22"/>
          <w:szCs w:val="22"/>
          <w:lang w:bidi="pl-PL"/>
        </w:rPr>
        <w:t>13</w:t>
      </w:r>
      <w:r w:rsidR="00652578">
        <w:rPr>
          <w:rFonts w:ascii="Tahoma" w:eastAsia="Courier New" w:hAnsi="Tahoma" w:cs="Tahoma"/>
          <w:bCs/>
          <w:sz w:val="22"/>
          <w:szCs w:val="22"/>
          <w:vertAlign w:val="superscript"/>
          <w:lang w:bidi="pl-PL"/>
        </w:rPr>
        <w:t>0</w:t>
      </w:r>
      <w:r w:rsidRPr="00F43ADE">
        <w:rPr>
          <w:rFonts w:ascii="Tahoma" w:eastAsia="Courier New" w:hAnsi="Tahoma" w:cs="Tahoma"/>
          <w:bCs/>
          <w:sz w:val="22"/>
          <w:szCs w:val="22"/>
          <w:vertAlign w:val="superscript"/>
          <w:lang w:bidi="pl-PL"/>
        </w:rPr>
        <w:t>0</w:t>
      </w:r>
      <w:r w:rsidRPr="00F43ADE">
        <w:rPr>
          <w:rFonts w:ascii="Tahoma" w:eastAsia="Courier New" w:hAnsi="Tahoma" w:cs="Tahoma"/>
          <w:bCs/>
          <w:sz w:val="22"/>
          <w:szCs w:val="22"/>
          <w:lang w:bidi="pl-PL"/>
        </w:rPr>
        <w:t xml:space="preserve"> ,</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 w siedzibie Zamawiającego pok. sekretariat.</w:t>
      </w:r>
    </w:p>
    <w:p w:rsidR="0080403C" w:rsidRPr="00D7647D" w:rsidRDefault="0080403C" w:rsidP="0080403C">
      <w:pPr>
        <w:suppressAutoHyphens w:val="0"/>
        <w:spacing w:line="276" w:lineRule="auto"/>
        <w:jc w:val="both"/>
        <w:rPr>
          <w:b/>
          <w:color w:val="FF0000"/>
        </w:rPr>
      </w:pPr>
    </w:p>
    <w:p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rPr>
        <w:t>Rozdział XIII. Opis sposobu obliczenia ceny oferty.</w:t>
      </w:r>
    </w:p>
    <w:p w:rsidR="0080403C" w:rsidRPr="00601935" w:rsidRDefault="0080403C" w:rsidP="00601935">
      <w:pPr>
        <w:widowControl w:val="0"/>
        <w:numPr>
          <w:ilvl w:val="0"/>
          <w:numId w:val="4"/>
        </w:numPr>
        <w:suppressAutoHyphens w:val="0"/>
        <w:spacing w:line="276" w:lineRule="auto"/>
        <w:rPr>
          <w:rFonts w:ascii="Tahoma" w:hAnsi="Tahoma" w:cs="Tahoma"/>
          <w:sz w:val="22"/>
          <w:szCs w:val="22"/>
          <w:u w:val="single"/>
        </w:rPr>
      </w:pPr>
      <w:r w:rsidRPr="00601935">
        <w:rPr>
          <w:rFonts w:ascii="Tahoma" w:hAnsi="Tahoma" w:cs="Tahoma"/>
          <w:sz w:val="22"/>
          <w:szCs w:val="22"/>
        </w:rPr>
        <w:t xml:space="preserve">W druku „oferta” – załącznik nr 1 do Zapytania ofertowego należy podać cenę brutto (z uwzględnieniem podatku VAT), która musi określać całkowitą wycenę </w:t>
      </w:r>
      <w:r w:rsidRPr="00601935">
        <w:rPr>
          <w:rFonts w:ascii="Tahoma" w:hAnsi="Tahoma" w:cs="Tahoma"/>
          <w:color w:val="000000"/>
          <w:sz w:val="22"/>
          <w:szCs w:val="22"/>
        </w:rPr>
        <w:t>całości</w:t>
      </w:r>
      <w:r w:rsidRPr="00601935">
        <w:rPr>
          <w:rFonts w:ascii="Tahoma" w:hAnsi="Tahoma" w:cs="Tahoma"/>
          <w:color w:val="FF0000"/>
          <w:sz w:val="22"/>
          <w:szCs w:val="22"/>
        </w:rPr>
        <w:t xml:space="preserve"> </w:t>
      </w:r>
      <w:r w:rsidRPr="00601935">
        <w:rPr>
          <w:rFonts w:ascii="Tahoma" w:hAnsi="Tahoma" w:cs="Tahoma"/>
          <w:sz w:val="22"/>
          <w:szCs w:val="22"/>
        </w:rPr>
        <w:t>zamówienia na które</w:t>
      </w:r>
      <w:r w:rsidRPr="00601935">
        <w:rPr>
          <w:rFonts w:ascii="Tahoma" w:hAnsi="Tahoma" w:cs="Tahoma"/>
          <w:color w:val="FF0000"/>
          <w:sz w:val="22"/>
          <w:szCs w:val="22"/>
        </w:rPr>
        <w:t xml:space="preserve"> </w:t>
      </w:r>
      <w:r w:rsidRPr="00601935">
        <w:rPr>
          <w:rFonts w:ascii="Tahoma" w:hAnsi="Tahoma" w:cs="Tahoma"/>
          <w:sz w:val="22"/>
          <w:szCs w:val="22"/>
        </w:rPr>
        <w:t>składana jest oferta.</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Cena ofertowa musi uwzględniać wszystkie należne wykonawcy elementy wynagrodzenia wynikające z tytułu przygotowania oferty, realizacji i rozliczenia przedmiotu zamówienia oraz opisu przedmiotu zamówienia </w:t>
      </w:r>
      <w:r w:rsidRPr="00601935">
        <w:rPr>
          <w:rFonts w:ascii="Tahoma" w:hAnsi="Tahoma" w:cs="Tahoma"/>
          <w:sz w:val="22"/>
          <w:szCs w:val="22"/>
          <w:lang w:eastAsia="pl-PL"/>
        </w:rPr>
        <w:t>z uwzględnieniem należnego podatku VAT</w:t>
      </w:r>
      <w:r w:rsidRPr="00601935">
        <w:rPr>
          <w:rFonts w:ascii="Tahoma" w:hAnsi="Tahoma" w:cs="Tahoma"/>
          <w:sz w:val="22"/>
          <w:szCs w:val="22"/>
        </w:rPr>
        <w:t>.</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Ofertę należy sporządzić przy uwzględnieniu warunku, że środki techniczne niezbędne do wykonania zamówienia dostarcza Wykonawca.</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lang w:eastAsia="pl-PL"/>
        </w:rPr>
        <w:t xml:space="preserve">Cena ma być wyrażona w złotych polskich brutto. </w:t>
      </w:r>
      <w:r w:rsidRPr="00601935">
        <w:rPr>
          <w:rFonts w:ascii="Tahoma" w:hAnsi="Tahoma" w:cs="Tahoma"/>
          <w:sz w:val="22"/>
          <w:szCs w:val="22"/>
        </w:rPr>
        <w:t xml:space="preserve">Cenę oferty należy podać </w:t>
      </w:r>
      <w:r w:rsidRPr="00601935">
        <w:rPr>
          <w:rFonts w:ascii="Tahoma" w:hAnsi="Tahoma" w:cs="Tahoma"/>
          <w:sz w:val="22"/>
          <w:szCs w:val="22"/>
        </w:rPr>
        <w:br/>
        <w:t>z dokładnością do dwóch miejsc po przecinku (zł/gr.).</w:t>
      </w:r>
    </w:p>
    <w:p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Dla porównania ofert zamawiający przyjmuje cenę brutto określoną w formularzu ofertowym. </w:t>
      </w:r>
    </w:p>
    <w:p w:rsidR="0080403C" w:rsidRPr="00601935" w:rsidRDefault="0080403C" w:rsidP="00601935">
      <w:pPr>
        <w:suppressAutoHyphens w:val="0"/>
        <w:spacing w:line="276" w:lineRule="auto"/>
        <w:ind w:left="720"/>
        <w:rPr>
          <w:rFonts w:ascii="Tahoma" w:hAnsi="Tahoma" w:cs="Tahoma"/>
          <w:sz w:val="22"/>
          <w:szCs w:val="22"/>
        </w:rPr>
      </w:pPr>
    </w:p>
    <w:p w:rsidR="0080403C" w:rsidRPr="00727BE7" w:rsidRDefault="0080403C" w:rsidP="00601935">
      <w:pPr>
        <w:suppressAutoHyphens w:val="0"/>
        <w:spacing w:line="276" w:lineRule="auto"/>
        <w:rPr>
          <w:rFonts w:ascii="Tahoma" w:hAnsi="Tahoma" w:cs="Tahoma"/>
          <w:sz w:val="22"/>
          <w:szCs w:val="22"/>
        </w:rPr>
      </w:pPr>
      <w:r w:rsidRPr="00727BE7">
        <w:rPr>
          <w:rFonts w:ascii="Tahoma" w:hAnsi="Tahoma" w:cs="Tahoma"/>
          <w:sz w:val="22"/>
          <w:szCs w:val="22"/>
        </w:rPr>
        <w:t>Rozdział XIV.  Opis kryteriów, którymi Zamawiający będzie się kierował przy wyborze oferty, wraz z podaniem wag tych kryteriów i sposobu oceny ofert.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W niniejszym postępowaniu wybór oferty dokonany zostanie na podstawie kryterium: </w:t>
      </w:r>
      <w:r w:rsidRPr="00D20E7D">
        <w:rPr>
          <w:rFonts w:ascii="Tahoma" w:eastAsia="Courier New" w:hAnsi="Tahoma" w:cs="Tahoma"/>
          <w:color w:val="000000"/>
          <w:sz w:val="22"/>
          <w:szCs w:val="22"/>
          <w:lang w:eastAsia="pl-PL" w:bidi="pl-PL"/>
        </w:rPr>
        <w:br/>
        <w:t>cena brutto  - 100 %</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Oferty niepodlegające odrzuceniu oceniane będą wg wzoru:</w:t>
      </w:r>
    </w:p>
    <w:p w:rsidR="00D20E7D" w:rsidRPr="00D20E7D" w:rsidRDefault="00D20E7D" w:rsidP="00D20E7D">
      <w:pPr>
        <w:rPr>
          <w:rFonts w:ascii="Tahoma" w:eastAsia="Courier New" w:hAnsi="Tahoma" w:cs="Tahoma"/>
          <w:b/>
          <w:color w:val="000000"/>
          <w:sz w:val="22"/>
          <w:szCs w:val="22"/>
          <w:lang w:eastAsia="pl-PL" w:bidi="pl-PL"/>
        </w:rPr>
      </w:pPr>
      <w:r w:rsidRPr="00D20E7D">
        <w:rPr>
          <w:rFonts w:ascii="Tahoma" w:eastAsia="Courier New" w:hAnsi="Tahoma" w:cs="Tahoma"/>
          <w:b/>
          <w:color w:val="000000"/>
          <w:sz w:val="22"/>
          <w:szCs w:val="22"/>
          <w:lang w:eastAsia="pl-PL" w:bidi="pl-PL"/>
        </w:rPr>
        <w:t>P = (</w:t>
      </w: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b/>
          <w:color w:val="000000"/>
          <w:sz w:val="22"/>
          <w:szCs w:val="22"/>
          <w:lang w:eastAsia="pl-PL" w:bidi="pl-PL"/>
        </w:rPr>
        <w:t xml:space="preserve"> / 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b/>
          <w:color w:val="000000"/>
          <w:sz w:val="22"/>
          <w:szCs w:val="22"/>
          <w:lang w:eastAsia="pl-PL" w:bidi="pl-PL"/>
        </w:rPr>
        <w:t>.) x 100%  przy czym 1 % =1 pkt.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lastRenderedPageBreak/>
        <w:t xml:space="preserve">gdzie: </w:t>
      </w:r>
    </w:p>
    <w:p w:rsidR="00D20E7D" w:rsidRPr="00D20E7D" w:rsidRDefault="00D20E7D" w:rsidP="00D20E7D">
      <w:pPr>
        <w:rPr>
          <w:rFonts w:ascii="Tahoma" w:eastAsia="Courier New" w:hAnsi="Tahoma" w:cs="Tahoma"/>
          <w:color w:val="000000"/>
          <w:sz w:val="22"/>
          <w:szCs w:val="22"/>
          <w:lang w:eastAsia="pl-PL" w:bidi="pl-PL"/>
        </w:rPr>
      </w:pP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color w:val="000000"/>
          <w:sz w:val="22"/>
          <w:szCs w:val="22"/>
          <w:lang w:eastAsia="pl-PL" w:bidi="pl-PL"/>
        </w:rPr>
        <w:t xml:space="preserve"> - najniższa  całkowita cena brutto wykonania zamówienia spośród wszystkich </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ocenianych ofert.</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 xml:space="preserve">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color w:val="000000"/>
          <w:sz w:val="22"/>
          <w:szCs w:val="22"/>
          <w:lang w:eastAsia="pl-PL" w:bidi="pl-PL"/>
        </w:rPr>
        <w:t xml:space="preserve"> - zaoferowana całkowita cena brutto wykonania zamówienia w ofercie ocenianej.</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P</w:t>
      </w:r>
      <w:r w:rsidRPr="00D20E7D">
        <w:rPr>
          <w:rFonts w:ascii="Tahoma" w:eastAsia="Courier New" w:hAnsi="Tahoma" w:cs="Tahoma"/>
          <w:color w:val="000000"/>
          <w:sz w:val="22"/>
          <w:szCs w:val="22"/>
          <w:lang w:eastAsia="pl-PL" w:bidi="pl-PL"/>
        </w:rPr>
        <w:t xml:space="preserve"> - ilość punktów w kryterium przyznanych ofercie ocenianej.</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Jako oferta najkorzystniejsza uznana zostanie ta, która otrzyma największą ilość punktów.</w:t>
      </w:r>
    </w:p>
    <w:p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Maksymalna ilość punktów w punktacji kryterium ceny wynosi 100.</w:t>
      </w:r>
    </w:p>
    <w:p w:rsidR="00D20E7D" w:rsidRDefault="00D20E7D" w:rsidP="00601935">
      <w:pPr>
        <w:rPr>
          <w:rFonts w:ascii="Tahoma" w:eastAsia="Courier New" w:hAnsi="Tahoma" w:cs="Tahoma"/>
          <w:sz w:val="22"/>
          <w:szCs w:val="22"/>
          <w:lang w:eastAsia="pl-PL" w:bidi="pl-PL"/>
        </w:rPr>
      </w:pPr>
    </w:p>
    <w:p w:rsidR="0080403C" w:rsidRPr="00281CB1" w:rsidRDefault="0080403C" w:rsidP="00601935">
      <w:pPr>
        <w:rPr>
          <w:rFonts w:ascii="Tahoma" w:eastAsia="Courier New" w:hAnsi="Tahoma" w:cs="Tahoma"/>
          <w:sz w:val="22"/>
          <w:szCs w:val="22"/>
          <w:lang w:eastAsia="pl-PL" w:bidi="pl-PL"/>
        </w:rPr>
      </w:pPr>
      <w:r w:rsidRPr="00281CB1">
        <w:rPr>
          <w:rFonts w:ascii="Tahoma" w:eastAsia="Courier New" w:hAnsi="Tahoma" w:cs="Tahoma"/>
          <w:sz w:val="22"/>
          <w:szCs w:val="22"/>
          <w:lang w:eastAsia="pl-PL" w:bidi="pl-PL"/>
        </w:rPr>
        <w:t>Rozdział XV.  Inne informacje</w:t>
      </w:r>
    </w:p>
    <w:p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Zamawiający:</w:t>
      </w:r>
    </w:p>
    <w:p w:rsidR="0080403C" w:rsidRPr="00601935" w:rsidRDefault="00DF449A" w:rsidP="00601935">
      <w:pPr>
        <w:rPr>
          <w:rFonts w:ascii="Tahoma" w:eastAsia="Courier New" w:hAnsi="Tahoma" w:cs="Tahoma"/>
          <w:sz w:val="22"/>
          <w:szCs w:val="22"/>
          <w:lang w:eastAsia="pl-PL" w:bidi="pl-PL"/>
        </w:rPr>
      </w:pPr>
      <w:r>
        <w:rPr>
          <w:rFonts w:ascii="Tahoma" w:eastAsia="Courier New" w:hAnsi="Tahoma" w:cs="Tahoma"/>
          <w:sz w:val="22"/>
          <w:szCs w:val="22"/>
          <w:lang w:eastAsia="pl-PL" w:bidi="pl-PL"/>
        </w:rPr>
        <w:t>-</w:t>
      </w:r>
      <w:r w:rsidR="0080403C" w:rsidRPr="00601935">
        <w:rPr>
          <w:rFonts w:ascii="Tahoma" w:eastAsia="Courier New" w:hAnsi="Tahoma" w:cs="Tahoma"/>
          <w:sz w:val="22"/>
          <w:szCs w:val="22"/>
          <w:lang w:eastAsia="pl-PL" w:bidi="pl-PL"/>
        </w:rPr>
        <w:t xml:space="preserve"> nie dopuszcza składania ofert częściowych;</w:t>
      </w:r>
    </w:p>
    <w:p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 nie przewiduje  udzielania zamówień polegających na powtórzeniu podobnych usług,              </w:t>
      </w:r>
      <w:r w:rsidR="00F53175">
        <w:rPr>
          <w:rFonts w:ascii="Tahoma" w:eastAsia="Courier New" w:hAnsi="Tahoma" w:cs="Tahoma"/>
          <w:sz w:val="22"/>
          <w:szCs w:val="22"/>
          <w:lang w:eastAsia="pl-PL" w:bidi="pl-PL"/>
        </w:rPr>
        <w:t xml:space="preserve">           o których mowa w pkt 7</w:t>
      </w:r>
      <w:r w:rsidRPr="00601935">
        <w:rPr>
          <w:rFonts w:ascii="Tahoma" w:eastAsia="Courier New" w:hAnsi="Tahoma" w:cs="Tahoma"/>
          <w:sz w:val="22"/>
          <w:szCs w:val="22"/>
          <w:lang w:eastAsia="pl-PL" w:bidi="pl-PL"/>
        </w:rPr>
        <w:t xml:space="preserve"> lit. </w:t>
      </w:r>
      <w:r w:rsidR="00F53175">
        <w:rPr>
          <w:rFonts w:ascii="Tahoma" w:eastAsia="Courier New" w:hAnsi="Tahoma" w:cs="Tahoma"/>
          <w:sz w:val="22"/>
          <w:szCs w:val="22"/>
          <w:lang w:eastAsia="pl-PL" w:bidi="pl-PL"/>
        </w:rPr>
        <w:t>g</w:t>
      </w:r>
      <w:r w:rsidRPr="00601935">
        <w:rPr>
          <w:rFonts w:ascii="Tahoma" w:eastAsia="Courier New" w:hAnsi="Tahoma" w:cs="Tahoma"/>
          <w:sz w:val="22"/>
          <w:szCs w:val="22"/>
          <w:lang w:eastAsia="pl-PL" w:bidi="pl-PL"/>
        </w:rPr>
        <w:t xml:space="preserve"> podrozdziału 6.5 Wytycznych w zakresie kwalifikowalności wydatków w ramach Europejskiego Funduszu Rozwoju Regionalnego, Europejskiego Funduszu Społecznego  oraz Funduszu Spójności na lata 2014-2020 </w:t>
      </w:r>
      <w:r w:rsidR="00DF449A" w:rsidRPr="00DF449A">
        <w:rPr>
          <w:rFonts w:ascii="Tahoma" w:eastAsia="Courier New" w:hAnsi="Tahoma" w:cs="Tahoma"/>
          <w:sz w:val="22"/>
          <w:szCs w:val="22"/>
          <w:lang w:eastAsia="pl-PL" w:bidi="pl-PL"/>
        </w:rPr>
        <w:t>21 grudnia 2020 roku</w:t>
      </w:r>
      <w:r w:rsidRPr="00601935">
        <w:rPr>
          <w:rFonts w:ascii="Tahoma" w:eastAsia="Courier New" w:hAnsi="Tahoma" w:cs="Tahoma"/>
          <w:sz w:val="22"/>
          <w:szCs w:val="22"/>
          <w:lang w:eastAsia="pl-PL" w:bidi="pl-PL"/>
        </w:rPr>
        <w:t>.</w:t>
      </w:r>
    </w:p>
    <w:p w:rsidR="0080403C" w:rsidRPr="00601935" w:rsidRDefault="0080403C" w:rsidP="00601935">
      <w:pPr>
        <w:rPr>
          <w:rFonts w:ascii="Tahoma" w:eastAsia="Courier New" w:hAnsi="Tahoma" w:cs="Tahoma"/>
          <w:sz w:val="22"/>
          <w:szCs w:val="22"/>
          <w:lang w:eastAsia="pl-PL" w:bidi="pl-PL"/>
        </w:rPr>
      </w:pPr>
    </w:p>
    <w:p w:rsidR="0080403C" w:rsidRPr="00601935" w:rsidRDefault="0080403C" w:rsidP="00601935">
      <w:pPr>
        <w:widowControl w:val="0"/>
        <w:suppressAutoHyphens w:val="0"/>
        <w:overflowPunct w:val="0"/>
        <w:autoSpaceDE w:val="0"/>
        <w:spacing w:line="276" w:lineRule="auto"/>
        <w:textAlignment w:val="baseline"/>
        <w:rPr>
          <w:rFonts w:ascii="Tahoma" w:eastAsia="Courier New" w:hAnsi="Tahoma" w:cs="Tahoma"/>
          <w:color w:val="000000"/>
          <w:sz w:val="22"/>
          <w:szCs w:val="22"/>
          <w:lang w:bidi="pl-PL"/>
        </w:rPr>
      </w:pPr>
      <w:r w:rsidRPr="00601935">
        <w:rPr>
          <w:rFonts w:ascii="Tahoma" w:eastAsia="Courier New" w:hAnsi="Tahoma" w:cs="Tahoma"/>
          <w:color w:val="000000"/>
          <w:spacing w:val="4"/>
          <w:sz w:val="22"/>
          <w:szCs w:val="22"/>
          <w:lang w:bidi="pl-PL"/>
        </w:rPr>
        <w:t>Umowa może być zmieniona w stosunku do treści oferty, na podstawie której dokonano wyboru wykonawcy w poniższym zakresie:</w:t>
      </w:r>
    </w:p>
    <w:p w:rsidR="0080403C" w:rsidRPr="00601935" w:rsidRDefault="0080403C" w:rsidP="00601935">
      <w:pPr>
        <w:numPr>
          <w:ilvl w:val="0"/>
          <w:numId w:val="12"/>
        </w:numPr>
        <w:suppressAutoHyphens w:val="0"/>
        <w:overflowPunct w:val="0"/>
        <w:autoSpaceDE w:val="0"/>
        <w:ind w:left="709" w:hanging="283"/>
        <w:textAlignment w:val="baseline"/>
        <w:rPr>
          <w:rFonts w:ascii="Tahoma" w:hAnsi="Tahoma" w:cs="Tahoma"/>
          <w:sz w:val="22"/>
          <w:szCs w:val="22"/>
          <w:lang w:eastAsia="pl-PL"/>
        </w:rPr>
      </w:pPr>
      <w:r w:rsidRPr="00601935">
        <w:rPr>
          <w:rFonts w:ascii="Tahoma" w:hAnsi="Tahoma" w:cs="Tahoma"/>
          <w:sz w:val="22"/>
          <w:szCs w:val="22"/>
          <w:lang w:eastAsia="pl-PL"/>
        </w:rPr>
        <w:t>Zmiany danych teleadresowych osób reprezentujących firmę, kluczowych specjalistów przedstawionych w umowie na inne, legitymujące się, co najmniej równoważnymi  uprawnieniami.</w:t>
      </w:r>
    </w:p>
    <w:p w:rsidR="0080403C" w:rsidRPr="00601935" w:rsidRDefault="0080403C" w:rsidP="00601935">
      <w:pPr>
        <w:numPr>
          <w:ilvl w:val="0"/>
          <w:numId w:val="12"/>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w:t>
      </w:r>
      <w:r w:rsidR="00DF449A">
        <w:rPr>
          <w:rFonts w:ascii="Tahoma" w:hAnsi="Tahoma" w:cs="Tahoma"/>
          <w:sz w:val="22"/>
          <w:szCs w:val="22"/>
          <w:lang w:eastAsia="pl-PL"/>
        </w:rPr>
        <w:t xml:space="preserve"> </w:t>
      </w:r>
      <w:r w:rsidRPr="00601935">
        <w:rPr>
          <w:rFonts w:ascii="Tahoma" w:hAnsi="Tahoma" w:cs="Tahoma"/>
          <w:sz w:val="22"/>
          <w:szCs w:val="22"/>
          <w:lang w:eastAsia="pl-PL"/>
        </w:rPr>
        <w:t>klęski żywiołowe, jak huragany, powodzie, trzęsienie ziemi</w:t>
      </w:r>
      <w:r w:rsidR="00E806EB">
        <w:rPr>
          <w:rFonts w:ascii="Tahoma" w:hAnsi="Tahoma" w:cs="Tahoma"/>
          <w:sz w:val="22"/>
          <w:szCs w:val="22"/>
          <w:lang w:eastAsia="pl-PL"/>
        </w:rPr>
        <w:t>,</w:t>
      </w:r>
      <w:r w:rsidRPr="00601935">
        <w:rPr>
          <w:rFonts w:ascii="Tahoma" w:hAnsi="Tahoma" w:cs="Tahoma"/>
          <w:sz w:val="22"/>
          <w:szCs w:val="22"/>
          <w:lang w:eastAsia="pl-PL"/>
        </w:rPr>
        <w:t xml:space="preserve"> </w:t>
      </w:r>
      <w:r w:rsidR="00E806EB">
        <w:rPr>
          <w:rFonts w:ascii="Tahoma" w:hAnsi="Tahoma" w:cs="Tahoma"/>
          <w:sz w:val="22"/>
          <w:szCs w:val="22"/>
          <w:lang w:eastAsia="pl-PL"/>
        </w:rPr>
        <w:t>stan epidemii lub stan epidemiologiczny</w:t>
      </w:r>
      <w:r w:rsidR="00E806EB" w:rsidRPr="00601935">
        <w:rPr>
          <w:rFonts w:ascii="Tahoma" w:hAnsi="Tahoma" w:cs="Tahoma"/>
          <w:sz w:val="22"/>
          <w:szCs w:val="22"/>
          <w:lang w:eastAsia="pl-PL"/>
        </w:rPr>
        <w:t xml:space="preserve"> </w:t>
      </w:r>
      <w:r w:rsidRPr="00601935">
        <w:rPr>
          <w:rFonts w:ascii="Tahoma" w:hAnsi="Tahoma" w:cs="Tahoma"/>
          <w:sz w:val="22"/>
          <w:szCs w:val="22"/>
          <w:lang w:eastAsia="pl-PL"/>
        </w:rPr>
        <w:t>oraz strajki) uniemożliwiającej wykonanie przedmiotu umowy zgodnie z jej postanowieniem.</w:t>
      </w:r>
    </w:p>
    <w:p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rsidR="0080403C" w:rsidRPr="00601935" w:rsidRDefault="0080403C" w:rsidP="00601935">
      <w:p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Zamawiający przewiduje możliwość unieważnienia postępowania o udzielenie zamówienia gdy:</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nie złożono żadnej oferty nie podlegającej wykluczeniu z postępowania,</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cena najkorzystniejszej oferty przewyższa kwotę, którą zamawiający zamierza przeznaczyć na sfinansowanie zamówienia , chyba że zamawiający może zwiększyć tę kwotę do ceny najkorzystniejszej oferty,</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wystąpiła istotna zmiana okoliczności powodująca, że prowadzenie postępowania lub wykonanie zamówienia nie leży w interesie publicznym, czego nie można było wcześniej przewidzieć,</w:t>
      </w:r>
    </w:p>
    <w:p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postępowanie obarczone jest niemożliwą do usunięcia wadą uniemożliwiającą zawarcie niepodlegającej unieważnieniu umowy w sprawie zamówienia publicznego.</w:t>
      </w:r>
    </w:p>
    <w:p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rsidR="0080403C" w:rsidRPr="00601935" w:rsidRDefault="0080403C" w:rsidP="00601935">
      <w:pPr>
        <w:tabs>
          <w:tab w:val="left" w:pos="426"/>
        </w:tabs>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 xml:space="preserve">Zamawiający przewiduje możliwość unieważnienia postępowania o udzielenie zamówienia </w:t>
      </w:r>
      <w:r w:rsidRPr="00601935">
        <w:rPr>
          <w:rFonts w:ascii="Tahoma" w:hAnsi="Tahoma" w:cs="Tahoma"/>
          <w:sz w:val="22"/>
          <w:szCs w:val="22"/>
          <w:lang w:eastAsia="pl-PL"/>
        </w:rPr>
        <w:br/>
        <w:t>i odstąpienia od umowy w przypadku nieprzyznania środków pochodzących z budżetu Unii Europejskiej, które miały być przeznaczone na sfinansowanie projektu.</w:t>
      </w:r>
    </w:p>
    <w:p w:rsidR="0080403C" w:rsidRPr="00601935" w:rsidRDefault="0080403C" w:rsidP="00601935">
      <w:pPr>
        <w:rPr>
          <w:rFonts w:ascii="Tahoma" w:eastAsia="Courier New" w:hAnsi="Tahoma" w:cs="Tahoma"/>
          <w:sz w:val="22"/>
          <w:szCs w:val="22"/>
          <w:highlight w:val="yellow"/>
          <w:lang w:eastAsia="pl-PL" w:bidi="pl-PL"/>
        </w:rPr>
      </w:pPr>
    </w:p>
    <w:p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Rozdział XVI. Postanowienia końcowe.</w:t>
      </w:r>
    </w:p>
    <w:p w:rsidR="0080403C" w:rsidRPr="00601935" w:rsidRDefault="0080403C" w:rsidP="00601935">
      <w:pPr>
        <w:suppressAutoHyphens w:val="0"/>
        <w:autoSpaceDE w:val="0"/>
        <w:autoSpaceDN w:val="0"/>
        <w:adjustRightInd w:val="0"/>
        <w:rPr>
          <w:rFonts w:ascii="Tahoma" w:eastAsia="Calibri" w:hAnsi="Tahoma" w:cs="Tahoma"/>
          <w:color w:val="000000"/>
          <w:sz w:val="22"/>
          <w:szCs w:val="22"/>
          <w:lang w:eastAsia="en-US"/>
        </w:rPr>
      </w:pPr>
      <w:r w:rsidRPr="00601935">
        <w:rPr>
          <w:rFonts w:ascii="Tahoma" w:eastAsia="Calibri" w:hAnsi="Tahoma" w:cs="Tahoma"/>
          <w:color w:val="000000"/>
          <w:sz w:val="22"/>
          <w:szCs w:val="22"/>
          <w:lang w:eastAsia="en-US"/>
        </w:rPr>
        <w:t xml:space="preserve">Do spraw nieuregulowanych w niniejszym zapytaniu ofertowym zastosowanie mają  </w:t>
      </w:r>
      <w:r w:rsidRPr="00281CB1">
        <w:rPr>
          <w:rFonts w:ascii="Tahoma" w:eastAsia="Calibri" w:hAnsi="Tahoma" w:cs="Tahoma"/>
          <w:bCs/>
          <w:color w:val="000000"/>
          <w:sz w:val="22"/>
          <w:szCs w:val="22"/>
          <w:lang w:eastAsia="en-US"/>
        </w:rPr>
        <w:t xml:space="preserve">Wytyczne w zakresie kwalifikowalności wydatków w ramach Europejskiego Funduszu </w:t>
      </w:r>
      <w:r w:rsidRPr="00281CB1">
        <w:rPr>
          <w:rFonts w:ascii="Tahoma" w:eastAsia="Calibri" w:hAnsi="Tahoma" w:cs="Tahoma"/>
          <w:bCs/>
          <w:color w:val="000000"/>
          <w:sz w:val="22"/>
          <w:szCs w:val="22"/>
          <w:lang w:eastAsia="en-US"/>
        </w:rPr>
        <w:lastRenderedPageBreak/>
        <w:t xml:space="preserve">Rozwoju Regionalnego, Europejskiego Funduszu Społecznego  oraz Funduszu Spójności na lata 2014-2020 </w:t>
      </w:r>
      <w:r w:rsidR="00DF449A" w:rsidRPr="00DF449A">
        <w:rPr>
          <w:rFonts w:ascii="Tahoma" w:eastAsia="Calibri" w:hAnsi="Tahoma" w:cs="Tahoma"/>
          <w:bCs/>
          <w:color w:val="000000"/>
          <w:sz w:val="22"/>
          <w:szCs w:val="22"/>
          <w:lang w:eastAsia="en-US"/>
        </w:rPr>
        <w:t>21 grudnia 2020</w:t>
      </w:r>
      <w:r w:rsidR="00DF449A">
        <w:rPr>
          <w:rFonts w:ascii="Tahoma" w:eastAsia="Calibri" w:hAnsi="Tahoma" w:cs="Tahoma"/>
          <w:bCs/>
          <w:color w:val="000000"/>
          <w:sz w:val="22"/>
          <w:szCs w:val="22"/>
          <w:lang w:eastAsia="en-US"/>
        </w:rPr>
        <w:t xml:space="preserve"> </w:t>
      </w:r>
      <w:r w:rsidRPr="00281CB1">
        <w:rPr>
          <w:rFonts w:ascii="Tahoma" w:eastAsia="Calibri" w:hAnsi="Tahoma" w:cs="Tahoma"/>
          <w:bCs/>
          <w:color w:val="000000"/>
          <w:sz w:val="22"/>
          <w:szCs w:val="22"/>
          <w:lang w:eastAsia="en-US"/>
        </w:rPr>
        <w:t>roku</w:t>
      </w:r>
      <w:r w:rsidRPr="00601935">
        <w:rPr>
          <w:rFonts w:ascii="Tahoma" w:eastAsia="Calibri" w:hAnsi="Tahoma" w:cs="Tahoma"/>
          <w:b/>
          <w:bCs/>
          <w:color w:val="000000"/>
          <w:sz w:val="22"/>
          <w:szCs w:val="22"/>
          <w:lang w:eastAsia="en-US"/>
        </w:rPr>
        <w:t xml:space="preserve"> </w:t>
      </w:r>
      <w:r w:rsidR="00281CB1">
        <w:rPr>
          <w:rFonts w:ascii="Tahoma" w:eastAsia="Calibri" w:hAnsi="Tahoma" w:cs="Tahoma"/>
          <w:color w:val="000000"/>
          <w:sz w:val="22"/>
          <w:szCs w:val="22"/>
          <w:lang w:eastAsia="en-US"/>
        </w:rPr>
        <w:t xml:space="preserve">oraz przepisy Kodeksu </w:t>
      </w:r>
      <w:r w:rsidRPr="00601935">
        <w:rPr>
          <w:rFonts w:ascii="Tahoma" w:eastAsia="Calibri" w:hAnsi="Tahoma" w:cs="Tahoma"/>
          <w:color w:val="000000"/>
          <w:sz w:val="22"/>
          <w:szCs w:val="22"/>
          <w:lang w:eastAsia="en-US"/>
        </w:rPr>
        <w:t>Cywilnego.</w:t>
      </w:r>
      <w:r w:rsidRPr="00601935">
        <w:rPr>
          <w:rFonts w:ascii="Tahoma" w:eastAsia="Courier New" w:hAnsi="Tahoma" w:cs="Tahoma"/>
          <w:color w:val="000000"/>
          <w:sz w:val="22"/>
          <w:szCs w:val="22"/>
          <w:highlight w:val="green"/>
          <w:lang w:eastAsia="pl-PL" w:bidi="pl-PL"/>
        </w:rPr>
        <w:br/>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a. obciążenie wynikające z jej zawarcia nie wyklucza możliwości prawidłowej i efektywnej realizacji wszystkich zadań powierzonych danej osobie,</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b. łączne zaangażowanie zawodowe tej osoby w realizację wszystkich projektów finansowanych z funduszy strukturalnych i FS oraz działań finansowanych z innych źródeł, </w:t>
      </w:r>
      <w:r w:rsidRPr="00601935">
        <w:rPr>
          <w:rFonts w:ascii="Tahoma" w:hAnsi="Tahoma" w:cs="Tahoma"/>
          <w:sz w:val="22"/>
          <w:szCs w:val="22"/>
        </w:rPr>
        <w:br/>
        <w:t>w tym środków własnych beneficjenta i innych podmiotów, nie przekracza 276 godzin miesięcznie,</w:t>
      </w:r>
    </w:p>
    <w:p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80403C" w:rsidRPr="00601935" w:rsidRDefault="0080403C" w:rsidP="00601935">
      <w:pPr>
        <w:tabs>
          <w:tab w:val="left" w:pos="360"/>
        </w:tabs>
        <w:rPr>
          <w:rFonts w:ascii="Tahoma" w:hAnsi="Tahoma" w:cs="Tahoma"/>
          <w:sz w:val="22"/>
          <w:szCs w:val="22"/>
        </w:rPr>
      </w:pPr>
    </w:p>
    <w:p w:rsidR="0080403C" w:rsidRPr="00601935" w:rsidRDefault="0080403C" w:rsidP="00601935">
      <w:pPr>
        <w:tabs>
          <w:tab w:val="left" w:pos="360"/>
        </w:tabs>
        <w:rPr>
          <w:rFonts w:ascii="Tahoma" w:hAnsi="Tahoma" w:cs="Tahoma"/>
          <w:sz w:val="22"/>
          <w:szCs w:val="22"/>
        </w:rPr>
      </w:pPr>
    </w:p>
    <w:p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Załącznikami do zapytania ofertowego są:</w:t>
      </w:r>
    </w:p>
    <w:p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Załącznik nr 1   –  wzór formularza ofertowego.</w:t>
      </w:r>
    </w:p>
    <w:p w:rsidR="0080403C" w:rsidRPr="00601935" w:rsidRDefault="0080403C" w:rsidP="00601935">
      <w:pPr>
        <w:widowControl w:val="0"/>
        <w:suppressAutoHyphens w:val="0"/>
        <w:spacing w:line="276" w:lineRule="auto"/>
        <w:ind w:left="1843" w:hanging="1843"/>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Załącznik nr 2   –  wzór oświadczenia Wykonawcy o braku podstaw do wykluczenia  oraz </w:t>
      </w:r>
      <w:r w:rsidRPr="00601935">
        <w:rPr>
          <w:rFonts w:ascii="Tahoma" w:eastAsia="Courier New" w:hAnsi="Tahoma" w:cs="Tahoma"/>
          <w:color w:val="000000"/>
          <w:sz w:val="22"/>
          <w:szCs w:val="22"/>
          <w:lang w:eastAsia="pl-PL" w:bidi="pl-PL"/>
        </w:rPr>
        <w:br/>
        <w:t>o spełnianiu warunków udziału w postępowaniu.</w:t>
      </w:r>
    </w:p>
    <w:p w:rsidR="00951E3B" w:rsidRPr="00951E3B" w:rsidRDefault="0080403C" w:rsidP="00951E3B">
      <w:pPr>
        <w:widowControl w:val="0"/>
        <w:tabs>
          <w:tab w:val="left" w:pos="6390"/>
        </w:tabs>
        <w:suppressAutoHyphens w:val="0"/>
        <w:spacing w:line="276" w:lineRule="auto"/>
        <w:ind w:left="1843" w:hanging="1843"/>
        <w:rPr>
          <w:rFonts w:ascii="Tahoma" w:eastAsia="Courier New" w:hAnsi="Tahoma" w:cs="Tahoma"/>
          <w:color w:val="FF0000"/>
          <w:sz w:val="22"/>
          <w:szCs w:val="22"/>
          <w:lang w:eastAsia="pl-PL" w:bidi="pl-PL"/>
        </w:rPr>
      </w:pPr>
      <w:r w:rsidRPr="00951E3B">
        <w:rPr>
          <w:rFonts w:ascii="Tahoma" w:eastAsia="Courier New" w:hAnsi="Tahoma" w:cs="Tahoma"/>
          <w:color w:val="000000" w:themeColor="text1"/>
          <w:sz w:val="22"/>
          <w:szCs w:val="22"/>
          <w:lang w:eastAsia="pl-PL" w:bidi="pl-PL"/>
        </w:rPr>
        <w:t>Załą</w:t>
      </w:r>
      <w:r w:rsidR="008B1181">
        <w:rPr>
          <w:rFonts w:ascii="Tahoma" w:eastAsia="Courier New" w:hAnsi="Tahoma" w:cs="Tahoma"/>
          <w:color w:val="000000" w:themeColor="text1"/>
          <w:sz w:val="22"/>
          <w:szCs w:val="22"/>
          <w:lang w:eastAsia="pl-PL" w:bidi="pl-PL"/>
        </w:rPr>
        <w:t>cznik nr 3</w:t>
      </w:r>
      <w:r w:rsidRPr="00951E3B">
        <w:rPr>
          <w:rFonts w:ascii="Tahoma" w:eastAsia="Courier New" w:hAnsi="Tahoma" w:cs="Tahoma"/>
          <w:color w:val="000000" w:themeColor="text1"/>
          <w:sz w:val="22"/>
          <w:szCs w:val="22"/>
          <w:lang w:eastAsia="pl-PL" w:bidi="pl-PL"/>
        </w:rPr>
        <w:t xml:space="preserve">   –  </w:t>
      </w:r>
      <w:r w:rsidR="00951E3B" w:rsidRPr="00951E3B">
        <w:rPr>
          <w:rFonts w:ascii="Tahoma" w:eastAsia="Courier New" w:hAnsi="Tahoma" w:cs="Tahoma"/>
          <w:color w:val="000000" w:themeColor="text1"/>
          <w:sz w:val="22"/>
          <w:szCs w:val="22"/>
          <w:lang w:eastAsia="pl-PL" w:bidi="pl-PL"/>
        </w:rPr>
        <w:t>Oświadczenie wykonawcy o brak powiązań kapitałowych lub osobowych.</w:t>
      </w:r>
    </w:p>
    <w:p w:rsidR="00951E3B" w:rsidRPr="00951E3B" w:rsidRDefault="00951E3B" w:rsidP="00951E3B">
      <w:pPr>
        <w:widowControl w:val="0"/>
        <w:tabs>
          <w:tab w:val="left" w:pos="6390"/>
        </w:tabs>
        <w:suppressAutoHyphens w:val="0"/>
        <w:spacing w:line="276" w:lineRule="auto"/>
        <w:ind w:left="1843" w:hanging="1843"/>
        <w:rPr>
          <w:rFonts w:ascii="Tahoma" w:eastAsia="Courier New" w:hAnsi="Tahoma" w:cs="Tahoma"/>
          <w:b/>
          <w:color w:val="FF0000"/>
          <w:sz w:val="22"/>
          <w:szCs w:val="22"/>
          <w:lang w:eastAsia="pl-PL" w:bidi="pl-PL"/>
        </w:rPr>
      </w:pPr>
    </w:p>
    <w:p w:rsidR="0080403C" w:rsidRPr="00DF449A" w:rsidRDefault="0080403C" w:rsidP="00951E3B">
      <w:pPr>
        <w:widowControl w:val="0"/>
        <w:tabs>
          <w:tab w:val="left" w:pos="6390"/>
        </w:tabs>
        <w:suppressAutoHyphens w:val="0"/>
        <w:spacing w:line="276" w:lineRule="auto"/>
        <w:ind w:left="1843" w:hanging="1843"/>
        <w:rPr>
          <w:rFonts w:ascii="Tahoma" w:eastAsia="Arial" w:hAnsi="Tahoma" w:cs="Tahoma"/>
          <w:iCs/>
          <w:color w:val="FF0000"/>
          <w:sz w:val="22"/>
          <w:szCs w:val="22"/>
          <w:lang w:eastAsia="hi-IN" w:bidi="hi-IN"/>
        </w:rPr>
      </w:pPr>
    </w:p>
    <w:p w:rsidR="00647457" w:rsidRPr="00601935" w:rsidRDefault="00647457" w:rsidP="00601935">
      <w:pPr>
        <w:suppressAutoHyphens w:val="0"/>
        <w:rPr>
          <w:rFonts w:ascii="Tahoma" w:hAnsi="Tahoma" w:cs="Tahoma"/>
          <w:b/>
          <w:sz w:val="22"/>
          <w:szCs w:val="22"/>
        </w:rPr>
      </w:pPr>
    </w:p>
    <w:p w:rsidR="00647457" w:rsidRDefault="00647457" w:rsidP="00A7313E">
      <w:pPr>
        <w:suppressAutoHyphens w:val="0"/>
        <w:rPr>
          <w:b/>
        </w:rPr>
      </w:pPr>
    </w:p>
    <w:p w:rsidR="00647457" w:rsidRDefault="00647457" w:rsidP="00647457">
      <w:pPr>
        <w:suppressAutoHyphens w:val="0"/>
        <w:rPr>
          <w:b/>
        </w:rPr>
      </w:pPr>
    </w:p>
    <w:p w:rsidR="00647457" w:rsidRPr="00601935" w:rsidRDefault="00647457" w:rsidP="00647457">
      <w:pPr>
        <w:suppressAutoHyphens w:val="0"/>
      </w:pPr>
    </w:p>
    <w:p w:rsidR="00A7313E" w:rsidRPr="00A7313E" w:rsidRDefault="00866605" w:rsidP="00A7313E">
      <w:pPr>
        <w:suppressAutoHyphens w:val="0"/>
        <w:rPr>
          <w:rFonts w:ascii="Tahoma" w:hAnsi="Tahoma" w:cs="Tahoma"/>
          <w:sz w:val="22"/>
          <w:szCs w:val="22"/>
        </w:rPr>
      </w:pPr>
      <w:r w:rsidRPr="00601935">
        <w:rPr>
          <w:rFonts w:ascii="Tahoma" w:hAnsi="Tahoma" w:cs="Tahoma"/>
          <w:sz w:val="22"/>
          <w:szCs w:val="22"/>
        </w:rPr>
        <w:t>Olkusz, dnia</w:t>
      </w:r>
      <w:r w:rsidR="00DF449A">
        <w:rPr>
          <w:rFonts w:ascii="Tahoma" w:hAnsi="Tahoma" w:cs="Tahoma"/>
          <w:sz w:val="22"/>
          <w:szCs w:val="22"/>
        </w:rPr>
        <w:t xml:space="preserve"> </w:t>
      </w:r>
      <w:r w:rsidR="00A35979">
        <w:rPr>
          <w:rFonts w:ascii="Tahoma" w:hAnsi="Tahoma" w:cs="Tahoma"/>
          <w:sz w:val="22"/>
          <w:szCs w:val="22"/>
        </w:rPr>
        <w:t>30.07</w:t>
      </w:r>
      <w:r w:rsidR="00885C43">
        <w:rPr>
          <w:rFonts w:ascii="Tahoma" w:hAnsi="Tahoma" w:cs="Tahoma"/>
          <w:sz w:val="22"/>
          <w:szCs w:val="22"/>
        </w:rPr>
        <w:t>.2021</w:t>
      </w:r>
      <w:r w:rsidRPr="00601935">
        <w:rPr>
          <w:rFonts w:ascii="Tahoma" w:hAnsi="Tahoma" w:cs="Tahoma"/>
          <w:sz w:val="22"/>
          <w:szCs w:val="22"/>
        </w:rPr>
        <w:t xml:space="preserve"> roku</w:t>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DF449A">
        <w:rPr>
          <w:rFonts w:ascii="Tahoma" w:hAnsi="Tahoma" w:cs="Tahoma"/>
          <w:b/>
          <w:sz w:val="22"/>
          <w:szCs w:val="22"/>
        </w:rPr>
        <w:tab/>
      </w:r>
      <w:r w:rsidR="00A35979">
        <w:rPr>
          <w:rFonts w:ascii="Tahoma" w:hAnsi="Tahoma" w:cs="Tahoma"/>
          <w:b/>
          <w:sz w:val="22"/>
          <w:szCs w:val="22"/>
        </w:rPr>
        <w:t xml:space="preserve">        </w:t>
      </w:r>
      <w:r w:rsidR="00A35979" w:rsidRPr="00A35979">
        <w:rPr>
          <w:rFonts w:ascii="Tahoma" w:hAnsi="Tahoma" w:cs="Tahoma"/>
          <w:sz w:val="22"/>
          <w:szCs w:val="22"/>
        </w:rPr>
        <w:t>Zastępca</w:t>
      </w:r>
      <w:r w:rsidR="00A7313E">
        <w:rPr>
          <w:rFonts w:ascii="Tahoma" w:hAnsi="Tahoma" w:cs="Tahoma"/>
          <w:b/>
          <w:sz w:val="22"/>
          <w:szCs w:val="22"/>
        </w:rPr>
        <w:t xml:space="preserve"> </w:t>
      </w:r>
      <w:r w:rsidR="008D6B53">
        <w:rPr>
          <w:rFonts w:ascii="Tahoma" w:hAnsi="Tahoma" w:cs="Tahoma"/>
          <w:sz w:val="22"/>
          <w:szCs w:val="22"/>
        </w:rPr>
        <w:t>Dyrektor</w:t>
      </w:r>
      <w:r w:rsidR="004D3EB4">
        <w:rPr>
          <w:rFonts w:ascii="Tahoma" w:hAnsi="Tahoma" w:cs="Tahoma"/>
          <w:sz w:val="22"/>
          <w:szCs w:val="22"/>
        </w:rPr>
        <w:t>a</w:t>
      </w:r>
      <w:r w:rsidR="00A7313E" w:rsidRPr="00A7313E">
        <w:rPr>
          <w:rFonts w:ascii="Tahoma" w:hAnsi="Tahoma" w:cs="Tahoma"/>
          <w:sz w:val="22"/>
          <w:szCs w:val="22"/>
        </w:rPr>
        <w:t xml:space="preserve"> </w:t>
      </w:r>
      <w:r w:rsidR="00A7313E" w:rsidRPr="00A7313E">
        <w:rPr>
          <w:rFonts w:ascii="Tahoma" w:hAnsi="Tahoma" w:cs="Tahoma"/>
          <w:sz w:val="22"/>
          <w:szCs w:val="22"/>
        </w:rPr>
        <w:br/>
        <w:t xml:space="preserve">                                                                     </w:t>
      </w:r>
      <w:r w:rsidR="00A35979">
        <w:rPr>
          <w:rFonts w:ascii="Tahoma" w:hAnsi="Tahoma" w:cs="Tahoma"/>
          <w:sz w:val="22"/>
          <w:szCs w:val="22"/>
        </w:rPr>
        <w:t xml:space="preserve">   </w:t>
      </w:r>
      <w:r w:rsidR="00A7313E" w:rsidRPr="00A7313E">
        <w:rPr>
          <w:rFonts w:ascii="Tahoma" w:hAnsi="Tahoma" w:cs="Tahoma"/>
          <w:sz w:val="22"/>
          <w:szCs w:val="22"/>
        </w:rPr>
        <w:t>Powiatowego   Centrum Pomocy Rodzinie</w:t>
      </w:r>
    </w:p>
    <w:p w:rsidR="00A7313E" w:rsidRPr="00A7313E" w:rsidRDefault="00A7313E" w:rsidP="00A7313E">
      <w:pPr>
        <w:suppressAutoHyphens w:val="0"/>
        <w:rPr>
          <w:rFonts w:ascii="Tahoma" w:hAnsi="Tahoma" w:cs="Tahoma"/>
          <w:sz w:val="22"/>
          <w:szCs w:val="22"/>
        </w:rPr>
      </w:pPr>
      <w:r w:rsidRPr="00A7313E">
        <w:rPr>
          <w:rFonts w:ascii="Tahoma" w:hAnsi="Tahoma" w:cs="Tahoma"/>
          <w:sz w:val="22"/>
          <w:szCs w:val="22"/>
        </w:rPr>
        <w:t xml:space="preserve">                                                                              </w:t>
      </w:r>
      <w:r w:rsidR="00A35979">
        <w:rPr>
          <w:rFonts w:ascii="Tahoma" w:hAnsi="Tahoma" w:cs="Tahoma"/>
          <w:sz w:val="22"/>
          <w:szCs w:val="22"/>
        </w:rPr>
        <w:t xml:space="preserve">         </w:t>
      </w:r>
      <w:r w:rsidRPr="00A7313E">
        <w:rPr>
          <w:rFonts w:ascii="Tahoma" w:hAnsi="Tahoma" w:cs="Tahoma"/>
          <w:sz w:val="22"/>
          <w:szCs w:val="22"/>
        </w:rPr>
        <w:t xml:space="preserve">/-/ mgr. </w:t>
      </w:r>
      <w:r w:rsidR="00A35979">
        <w:rPr>
          <w:rFonts w:ascii="Tahoma" w:hAnsi="Tahoma" w:cs="Tahoma"/>
          <w:sz w:val="22"/>
          <w:szCs w:val="22"/>
        </w:rPr>
        <w:t xml:space="preserve">Marta </w:t>
      </w:r>
      <w:proofErr w:type="spellStart"/>
      <w:r w:rsidR="00A35979">
        <w:rPr>
          <w:rFonts w:ascii="Tahoma" w:hAnsi="Tahoma" w:cs="Tahoma"/>
          <w:sz w:val="22"/>
          <w:szCs w:val="22"/>
        </w:rPr>
        <w:t>Statuch</w:t>
      </w:r>
      <w:proofErr w:type="spellEnd"/>
    </w:p>
    <w:p w:rsidR="003654C0" w:rsidRDefault="00647457" w:rsidP="00A7313E">
      <w:pPr>
        <w:suppressAutoHyphens w:val="0"/>
      </w:pPr>
      <w:r>
        <w:rPr>
          <w:b/>
        </w:rPr>
        <w:tab/>
      </w:r>
    </w:p>
    <w:sectPr w:rsidR="003654C0" w:rsidSect="0080403C">
      <w:headerReference w:type="default" r:id="rId12"/>
      <w:footerReference w:type="default" r:id="rId13"/>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40" w:rsidRDefault="00FF5E40" w:rsidP="00E97F1D">
      <w:r>
        <w:separator/>
      </w:r>
    </w:p>
  </w:endnote>
  <w:endnote w:type="continuationSeparator" w:id="0">
    <w:p w:rsidR="00FF5E40" w:rsidRDefault="00FF5E40"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E97F1D">
    <w:pPr>
      <w:pStyle w:val="Stopka"/>
    </w:pPr>
    <w:r>
      <w:rPr>
        <w:noProof/>
        <w:lang w:eastAsia="pl-PL"/>
      </w:rPr>
      <w:drawing>
        <wp:anchor distT="0" distB="0" distL="114300" distR="114300" simplePos="0" relativeHeight="251659264" behindDoc="1" locked="0" layoutInCell="1" allowOverlap="1" wp14:anchorId="364CDE5B" wp14:editId="3DFB1064">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40" w:rsidRDefault="00FF5E40" w:rsidP="00E97F1D">
      <w:r>
        <w:separator/>
      </w:r>
    </w:p>
  </w:footnote>
  <w:footnote w:type="continuationSeparator" w:id="0">
    <w:p w:rsidR="00FF5E40" w:rsidRDefault="00FF5E40"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E97F1D">
    <w:pPr>
      <w:pStyle w:val="Nagwek"/>
    </w:pPr>
    <w:r>
      <w:rPr>
        <w:noProof/>
        <w:lang w:eastAsia="pl-PL"/>
      </w:rPr>
      <w:drawing>
        <wp:anchor distT="0" distB="0" distL="114300" distR="114300" simplePos="0" relativeHeight="251658240" behindDoc="1" locked="0" layoutInCell="1" allowOverlap="1" wp14:anchorId="013DF76A" wp14:editId="41495BA0">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E97F1D">
    <w:pPr>
      <w:pStyle w:val="Nagwek"/>
    </w:pPr>
  </w:p>
  <w:p w:rsidR="006D07A1" w:rsidRDefault="006D07A1">
    <w:pPr>
      <w:pStyle w:val="Nagwek"/>
    </w:pPr>
  </w:p>
  <w:p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8F4673"/>
    <w:multiLevelType w:val="hybridMultilevel"/>
    <w:tmpl w:val="BDB668C0"/>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67824AA"/>
    <w:multiLevelType w:val="hybridMultilevel"/>
    <w:tmpl w:val="95AC74E8"/>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2A34E0"/>
    <w:multiLevelType w:val="hybridMultilevel"/>
    <w:tmpl w:val="2362D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97466A"/>
    <w:multiLevelType w:val="hybridMultilevel"/>
    <w:tmpl w:val="7AC41636"/>
    <w:lvl w:ilvl="0" w:tplc="04150017">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0">
    <w:nsid w:val="27366BB1"/>
    <w:multiLevelType w:val="multilevel"/>
    <w:tmpl w:val="6DD2AD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CB4DE9"/>
    <w:multiLevelType w:val="hybridMultilevel"/>
    <w:tmpl w:val="9028CAFA"/>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F1D74"/>
    <w:multiLevelType w:val="multilevel"/>
    <w:tmpl w:val="29EA6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3395526"/>
    <w:multiLevelType w:val="hybridMultilevel"/>
    <w:tmpl w:val="03A2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F2C88"/>
    <w:multiLevelType w:val="hybridMultilevel"/>
    <w:tmpl w:val="46A815CC"/>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8E237F"/>
    <w:multiLevelType w:val="multilevel"/>
    <w:tmpl w:val="EB56C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450631C3"/>
    <w:multiLevelType w:val="hybridMultilevel"/>
    <w:tmpl w:val="7806F06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4990535D"/>
    <w:multiLevelType w:val="hybridMultilevel"/>
    <w:tmpl w:val="B3FAF8F4"/>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FC7313"/>
    <w:multiLevelType w:val="multilevel"/>
    <w:tmpl w:val="E3C8E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2B2911"/>
    <w:multiLevelType w:val="hybridMultilevel"/>
    <w:tmpl w:val="466C1CD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2">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EC83419"/>
    <w:multiLevelType w:val="hybridMultilevel"/>
    <w:tmpl w:val="DBDE8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6F1886"/>
    <w:multiLevelType w:val="hybridMultilevel"/>
    <w:tmpl w:val="131A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AD5CA1"/>
    <w:multiLevelType w:val="multilevel"/>
    <w:tmpl w:val="BED44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3612FE5"/>
    <w:multiLevelType w:val="hybridMultilevel"/>
    <w:tmpl w:val="5D3E7F5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0">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2"/>
  </w:num>
  <w:num w:numId="3">
    <w:abstractNumId w:val="29"/>
  </w:num>
  <w:num w:numId="4">
    <w:abstractNumId w:val="42"/>
  </w:num>
  <w:num w:numId="5">
    <w:abstractNumId w:val="0"/>
  </w:num>
  <w:num w:numId="6">
    <w:abstractNumId w:val="11"/>
  </w:num>
  <w:num w:numId="7">
    <w:abstractNumId w:val="1"/>
  </w:num>
  <w:num w:numId="8">
    <w:abstractNumId w:val="24"/>
  </w:num>
  <w:num w:numId="9">
    <w:abstractNumId w:val="26"/>
  </w:num>
  <w:num w:numId="10">
    <w:abstractNumId w:val="43"/>
  </w:num>
  <w:num w:numId="11">
    <w:abstractNumId w:val="5"/>
  </w:num>
  <w:num w:numId="12">
    <w:abstractNumId w:val="41"/>
  </w:num>
  <w:num w:numId="13">
    <w:abstractNumId w:val="15"/>
  </w:num>
  <w:num w:numId="14">
    <w:abstractNumId w:val="6"/>
  </w:num>
  <w:num w:numId="15">
    <w:abstractNumId w:val="27"/>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4"/>
  </w:num>
  <w:num w:numId="19">
    <w:abstractNumId w:val="19"/>
  </w:num>
  <w:num w:numId="20">
    <w:abstractNumId w:val="31"/>
  </w:num>
  <w:num w:numId="21">
    <w:abstractNumId w:val="39"/>
  </w:num>
  <w:num w:numId="22">
    <w:abstractNumId w:val="40"/>
  </w:num>
  <w:num w:numId="23">
    <w:abstractNumId w:val="22"/>
  </w:num>
  <w:num w:numId="24">
    <w:abstractNumId w:val="34"/>
  </w:num>
  <w:num w:numId="25">
    <w:abstractNumId w:val="30"/>
  </w:num>
  <w:num w:numId="26">
    <w:abstractNumId w:val="14"/>
  </w:num>
  <w:num w:numId="27">
    <w:abstractNumId w:val="35"/>
  </w:num>
  <w:num w:numId="28">
    <w:abstractNumId w:val="13"/>
  </w:num>
  <w:num w:numId="29">
    <w:abstractNumId w:val="36"/>
  </w:num>
  <w:num w:numId="30">
    <w:abstractNumId w:val="8"/>
  </w:num>
  <w:num w:numId="31">
    <w:abstractNumId w:val="18"/>
  </w:num>
  <w:num w:numId="32">
    <w:abstractNumId w:val="10"/>
  </w:num>
  <w:num w:numId="33">
    <w:abstractNumId w:val="28"/>
  </w:num>
  <w:num w:numId="34">
    <w:abstractNumId w:val="38"/>
  </w:num>
  <w:num w:numId="35">
    <w:abstractNumId w:val="32"/>
  </w:num>
  <w:num w:numId="36">
    <w:abstractNumId w:val="16"/>
  </w:num>
  <w:num w:numId="37">
    <w:abstractNumId w:val="37"/>
  </w:num>
  <w:num w:numId="38">
    <w:abstractNumId w:val="7"/>
  </w:num>
  <w:num w:numId="39">
    <w:abstractNumId w:val="9"/>
  </w:num>
  <w:num w:numId="40">
    <w:abstractNumId w:val="21"/>
  </w:num>
  <w:num w:numId="41">
    <w:abstractNumId w:val="17"/>
  </w:num>
  <w:num w:numId="42">
    <w:abstractNumId w:val="12"/>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35C9"/>
    <w:rsid w:val="0002646C"/>
    <w:rsid w:val="00063545"/>
    <w:rsid w:val="00091AA6"/>
    <w:rsid w:val="000B4F31"/>
    <w:rsid w:val="000D3C14"/>
    <w:rsid w:val="000D7599"/>
    <w:rsid w:val="000E0004"/>
    <w:rsid w:val="001256C1"/>
    <w:rsid w:val="00140947"/>
    <w:rsid w:val="00142DFF"/>
    <w:rsid w:val="001463D6"/>
    <w:rsid w:val="001816F8"/>
    <w:rsid w:val="00181E67"/>
    <w:rsid w:val="00182DD8"/>
    <w:rsid w:val="0018706E"/>
    <w:rsid w:val="001A4558"/>
    <w:rsid w:val="001D139B"/>
    <w:rsid w:val="001E47A2"/>
    <w:rsid w:val="001E7EB9"/>
    <w:rsid w:val="001F659D"/>
    <w:rsid w:val="00245464"/>
    <w:rsid w:val="00250038"/>
    <w:rsid w:val="00255A79"/>
    <w:rsid w:val="0026719E"/>
    <w:rsid w:val="00281CB1"/>
    <w:rsid w:val="002C2BBC"/>
    <w:rsid w:val="002C6C17"/>
    <w:rsid w:val="002F036A"/>
    <w:rsid w:val="002F410A"/>
    <w:rsid w:val="003256BD"/>
    <w:rsid w:val="003424F2"/>
    <w:rsid w:val="003517C4"/>
    <w:rsid w:val="003654C0"/>
    <w:rsid w:val="00373BCD"/>
    <w:rsid w:val="0038630A"/>
    <w:rsid w:val="00397F7C"/>
    <w:rsid w:val="003D18F5"/>
    <w:rsid w:val="003D1E8C"/>
    <w:rsid w:val="00443519"/>
    <w:rsid w:val="004673BF"/>
    <w:rsid w:val="0047732F"/>
    <w:rsid w:val="004933FC"/>
    <w:rsid w:val="004A0F88"/>
    <w:rsid w:val="004C26C0"/>
    <w:rsid w:val="004D3EB4"/>
    <w:rsid w:val="0051054A"/>
    <w:rsid w:val="0051195F"/>
    <w:rsid w:val="00533622"/>
    <w:rsid w:val="00551C84"/>
    <w:rsid w:val="00577E94"/>
    <w:rsid w:val="005A6E92"/>
    <w:rsid w:val="00601935"/>
    <w:rsid w:val="00605749"/>
    <w:rsid w:val="00617294"/>
    <w:rsid w:val="00626EA3"/>
    <w:rsid w:val="006450FE"/>
    <w:rsid w:val="00647457"/>
    <w:rsid w:val="00652578"/>
    <w:rsid w:val="006A7241"/>
    <w:rsid w:val="006B0E7B"/>
    <w:rsid w:val="006B305C"/>
    <w:rsid w:val="006D07A1"/>
    <w:rsid w:val="006D4646"/>
    <w:rsid w:val="007027E3"/>
    <w:rsid w:val="00705A83"/>
    <w:rsid w:val="00710A11"/>
    <w:rsid w:val="00714381"/>
    <w:rsid w:val="00721D7A"/>
    <w:rsid w:val="007265B5"/>
    <w:rsid w:val="00727BE7"/>
    <w:rsid w:val="00746739"/>
    <w:rsid w:val="00765B62"/>
    <w:rsid w:val="007A4F94"/>
    <w:rsid w:val="007B100F"/>
    <w:rsid w:val="0080403C"/>
    <w:rsid w:val="008059C1"/>
    <w:rsid w:val="00846001"/>
    <w:rsid w:val="00866605"/>
    <w:rsid w:val="008670E4"/>
    <w:rsid w:val="00885C43"/>
    <w:rsid w:val="008B1181"/>
    <w:rsid w:val="008D6B53"/>
    <w:rsid w:val="009124BD"/>
    <w:rsid w:val="00951E3B"/>
    <w:rsid w:val="00980E51"/>
    <w:rsid w:val="00985DF9"/>
    <w:rsid w:val="009B4F47"/>
    <w:rsid w:val="009C28C5"/>
    <w:rsid w:val="009E0C73"/>
    <w:rsid w:val="00A35979"/>
    <w:rsid w:val="00A435BB"/>
    <w:rsid w:val="00A611FB"/>
    <w:rsid w:val="00A7313E"/>
    <w:rsid w:val="00A74472"/>
    <w:rsid w:val="00AD5A13"/>
    <w:rsid w:val="00B168F5"/>
    <w:rsid w:val="00B2541D"/>
    <w:rsid w:val="00B50ECD"/>
    <w:rsid w:val="00B6051A"/>
    <w:rsid w:val="00B81259"/>
    <w:rsid w:val="00B85372"/>
    <w:rsid w:val="00B93A5D"/>
    <w:rsid w:val="00BF07F6"/>
    <w:rsid w:val="00BF34C1"/>
    <w:rsid w:val="00C06E66"/>
    <w:rsid w:val="00C276E5"/>
    <w:rsid w:val="00C509EC"/>
    <w:rsid w:val="00C523F7"/>
    <w:rsid w:val="00CA415C"/>
    <w:rsid w:val="00D054A3"/>
    <w:rsid w:val="00D20E7D"/>
    <w:rsid w:val="00D372D3"/>
    <w:rsid w:val="00D4027D"/>
    <w:rsid w:val="00D55E5A"/>
    <w:rsid w:val="00D704D6"/>
    <w:rsid w:val="00D73BB6"/>
    <w:rsid w:val="00D768E3"/>
    <w:rsid w:val="00DA2D48"/>
    <w:rsid w:val="00DF449A"/>
    <w:rsid w:val="00E212E9"/>
    <w:rsid w:val="00E312DC"/>
    <w:rsid w:val="00E51236"/>
    <w:rsid w:val="00E806EB"/>
    <w:rsid w:val="00E97F1D"/>
    <w:rsid w:val="00EB7E89"/>
    <w:rsid w:val="00EC00BF"/>
    <w:rsid w:val="00ED44AB"/>
    <w:rsid w:val="00ED6D4F"/>
    <w:rsid w:val="00EF2A21"/>
    <w:rsid w:val="00F232D1"/>
    <w:rsid w:val="00F43ADE"/>
    <w:rsid w:val="00F53175"/>
    <w:rsid w:val="00F573F3"/>
    <w:rsid w:val="00F72DCC"/>
    <w:rsid w:val="00F9754A"/>
    <w:rsid w:val="00FA7B17"/>
    <w:rsid w:val="00FB4780"/>
    <w:rsid w:val="00FF5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3F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3F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929">
      <w:bodyDiv w:val="1"/>
      <w:marLeft w:val="0"/>
      <w:marRight w:val="0"/>
      <w:marTop w:val="0"/>
      <w:marBottom w:val="0"/>
      <w:divBdr>
        <w:top w:val="none" w:sz="0" w:space="0" w:color="auto"/>
        <w:left w:val="none" w:sz="0" w:space="0" w:color="auto"/>
        <w:bottom w:val="none" w:sz="0" w:space="0" w:color="auto"/>
        <w:right w:val="none" w:sz="0" w:space="0" w:color="auto"/>
      </w:divBdr>
    </w:div>
    <w:div w:id="88157626">
      <w:bodyDiv w:val="1"/>
      <w:marLeft w:val="0"/>
      <w:marRight w:val="0"/>
      <w:marTop w:val="0"/>
      <w:marBottom w:val="0"/>
      <w:divBdr>
        <w:top w:val="none" w:sz="0" w:space="0" w:color="auto"/>
        <w:left w:val="none" w:sz="0" w:space="0" w:color="auto"/>
        <w:bottom w:val="none" w:sz="0" w:space="0" w:color="auto"/>
        <w:right w:val="none" w:sz="0" w:space="0" w:color="auto"/>
      </w:divBdr>
    </w:div>
    <w:div w:id="143206294">
      <w:bodyDiv w:val="1"/>
      <w:marLeft w:val="0"/>
      <w:marRight w:val="0"/>
      <w:marTop w:val="0"/>
      <w:marBottom w:val="0"/>
      <w:divBdr>
        <w:top w:val="none" w:sz="0" w:space="0" w:color="auto"/>
        <w:left w:val="none" w:sz="0" w:space="0" w:color="auto"/>
        <w:bottom w:val="none" w:sz="0" w:space="0" w:color="auto"/>
        <w:right w:val="none" w:sz="0" w:space="0" w:color="auto"/>
      </w:divBdr>
    </w:div>
    <w:div w:id="1129009631">
      <w:bodyDiv w:val="1"/>
      <w:marLeft w:val="0"/>
      <w:marRight w:val="0"/>
      <w:marTop w:val="0"/>
      <w:marBottom w:val="0"/>
      <w:divBdr>
        <w:top w:val="none" w:sz="0" w:space="0" w:color="auto"/>
        <w:left w:val="none" w:sz="0" w:space="0" w:color="auto"/>
        <w:bottom w:val="none" w:sz="0" w:space="0" w:color="auto"/>
        <w:right w:val="none" w:sz="0" w:space="0" w:color="auto"/>
      </w:divBdr>
    </w:div>
    <w:div w:id="1307707607">
      <w:bodyDiv w:val="1"/>
      <w:marLeft w:val="0"/>
      <w:marRight w:val="0"/>
      <w:marTop w:val="0"/>
      <w:marBottom w:val="0"/>
      <w:divBdr>
        <w:top w:val="none" w:sz="0" w:space="0" w:color="auto"/>
        <w:left w:val="none" w:sz="0" w:space="0" w:color="auto"/>
        <w:bottom w:val="none" w:sz="0" w:space="0" w:color="auto"/>
        <w:right w:val="none" w:sz="0" w:space="0" w:color="auto"/>
      </w:divBdr>
    </w:div>
    <w:div w:id="1399283865">
      <w:bodyDiv w:val="1"/>
      <w:marLeft w:val="0"/>
      <w:marRight w:val="0"/>
      <w:marTop w:val="0"/>
      <w:marBottom w:val="0"/>
      <w:divBdr>
        <w:top w:val="none" w:sz="0" w:space="0" w:color="auto"/>
        <w:left w:val="none" w:sz="0" w:space="0" w:color="auto"/>
        <w:bottom w:val="none" w:sz="0" w:space="0" w:color="auto"/>
        <w:right w:val="none" w:sz="0" w:space="0" w:color="auto"/>
      </w:divBdr>
      <w:divsChild>
        <w:div w:id="1396276065">
          <w:marLeft w:val="0"/>
          <w:marRight w:val="0"/>
          <w:marTop w:val="0"/>
          <w:marBottom w:val="0"/>
          <w:divBdr>
            <w:top w:val="none" w:sz="0" w:space="0" w:color="auto"/>
            <w:left w:val="none" w:sz="0" w:space="0" w:color="auto"/>
            <w:bottom w:val="none" w:sz="0" w:space="0" w:color="auto"/>
            <w:right w:val="none" w:sz="0" w:space="0" w:color="auto"/>
          </w:divBdr>
          <w:divsChild>
            <w:div w:id="2141528602">
              <w:marLeft w:val="0"/>
              <w:marRight w:val="0"/>
              <w:marTop w:val="0"/>
              <w:marBottom w:val="0"/>
              <w:divBdr>
                <w:top w:val="none" w:sz="0" w:space="0" w:color="auto"/>
                <w:left w:val="none" w:sz="0" w:space="0" w:color="auto"/>
                <w:bottom w:val="none" w:sz="0" w:space="0" w:color="auto"/>
                <w:right w:val="none" w:sz="0" w:space="0" w:color="auto"/>
              </w:divBdr>
            </w:div>
            <w:div w:id="1132946290">
              <w:marLeft w:val="0"/>
              <w:marRight w:val="0"/>
              <w:marTop w:val="0"/>
              <w:marBottom w:val="0"/>
              <w:divBdr>
                <w:top w:val="none" w:sz="0" w:space="0" w:color="auto"/>
                <w:left w:val="none" w:sz="0" w:space="0" w:color="auto"/>
                <w:bottom w:val="none" w:sz="0" w:space="0" w:color="auto"/>
                <w:right w:val="none" w:sz="0" w:space="0" w:color="auto"/>
              </w:divBdr>
            </w:div>
            <w:div w:id="996692813">
              <w:marLeft w:val="0"/>
              <w:marRight w:val="0"/>
              <w:marTop w:val="0"/>
              <w:marBottom w:val="0"/>
              <w:divBdr>
                <w:top w:val="none" w:sz="0" w:space="0" w:color="auto"/>
                <w:left w:val="none" w:sz="0" w:space="0" w:color="auto"/>
                <w:bottom w:val="none" w:sz="0" w:space="0" w:color="auto"/>
                <w:right w:val="none" w:sz="0" w:space="0" w:color="auto"/>
              </w:divBdr>
            </w:div>
            <w:div w:id="1494952272">
              <w:marLeft w:val="0"/>
              <w:marRight w:val="0"/>
              <w:marTop w:val="0"/>
              <w:marBottom w:val="0"/>
              <w:divBdr>
                <w:top w:val="none" w:sz="0" w:space="0" w:color="auto"/>
                <w:left w:val="none" w:sz="0" w:space="0" w:color="auto"/>
                <w:bottom w:val="none" w:sz="0" w:space="0" w:color="auto"/>
                <w:right w:val="none" w:sz="0" w:space="0" w:color="auto"/>
              </w:divBdr>
            </w:div>
            <w:div w:id="86461360">
              <w:marLeft w:val="0"/>
              <w:marRight w:val="0"/>
              <w:marTop w:val="0"/>
              <w:marBottom w:val="0"/>
              <w:divBdr>
                <w:top w:val="none" w:sz="0" w:space="0" w:color="auto"/>
                <w:left w:val="none" w:sz="0" w:space="0" w:color="auto"/>
                <w:bottom w:val="none" w:sz="0" w:space="0" w:color="auto"/>
                <w:right w:val="none" w:sz="0" w:space="0" w:color="auto"/>
              </w:divBdr>
            </w:div>
            <w:div w:id="926811969">
              <w:marLeft w:val="0"/>
              <w:marRight w:val="0"/>
              <w:marTop w:val="0"/>
              <w:marBottom w:val="0"/>
              <w:divBdr>
                <w:top w:val="none" w:sz="0" w:space="0" w:color="auto"/>
                <w:left w:val="none" w:sz="0" w:space="0" w:color="auto"/>
                <w:bottom w:val="none" w:sz="0" w:space="0" w:color="auto"/>
                <w:right w:val="none" w:sz="0" w:space="0" w:color="auto"/>
              </w:divBdr>
            </w:div>
            <w:div w:id="1509445282">
              <w:marLeft w:val="0"/>
              <w:marRight w:val="0"/>
              <w:marTop w:val="0"/>
              <w:marBottom w:val="0"/>
              <w:divBdr>
                <w:top w:val="none" w:sz="0" w:space="0" w:color="auto"/>
                <w:left w:val="none" w:sz="0" w:space="0" w:color="auto"/>
                <w:bottom w:val="none" w:sz="0" w:space="0" w:color="auto"/>
                <w:right w:val="none" w:sz="0" w:space="0" w:color="auto"/>
              </w:divBdr>
            </w:div>
            <w:div w:id="1209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141">
      <w:bodyDiv w:val="1"/>
      <w:marLeft w:val="0"/>
      <w:marRight w:val="0"/>
      <w:marTop w:val="0"/>
      <w:marBottom w:val="0"/>
      <w:divBdr>
        <w:top w:val="none" w:sz="0" w:space="0" w:color="auto"/>
        <w:left w:val="none" w:sz="0" w:space="0" w:color="auto"/>
        <w:bottom w:val="none" w:sz="0" w:space="0" w:color="auto"/>
        <w:right w:val="none" w:sz="0" w:space="0" w:color="auto"/>
      </w:divBdr>
    </w:div>
    <w:div w:id="1923903355">
      <w:bodyDiv w:val="1"/>
      <w:marLeft w:val="0"/>
      <w:marRight w:val="0"/>
      <w:marTop w:val="0"/>
      <w:marBottom w:val="0"/>
      <w:divBdr>
        <w:top w:val="none" w:sz="0" w:space="0" w:color="auto"/>
        <w:left w:val="none" w:sz="0" w:space="0" w:color="auto"/>
        <w:bottom w:val="none" w:sz="0" w:space="0" w:color="auto"/>
        <w:right w:val="none" w:sz="0" w:space="0" w:color="auto"/>
      </w:divBdr>
    </w:div>
    <w:div w:id="21416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olkusz@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4679</Words>
  <Characters>28077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7</cp:revision>
  <cp:lastPrinted>2021-05-25T10:18:00Z</cp:lastPrinted>
  <dcterms:created xsi:type="dcterms:W3CDTF">2021-07-27T10:23:00Z</dcterms:created>
  <dcterms:modified xsi:type="dcterms:W3CDTF">2021-07-30T09:24:00Z</dcterms:modified>
</cp:coreProperties>
</file>