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75E9" w14:textId="6BB23047" w:rsidR="00671E81" w:rsidRDefault="00671E81" w:rsidP="00671E81">
      <w:pPr>
        <w:pStyle w:val="Akapitzlist"/>
        <w:ind w:left="0"/>
        <w:rPr>
          <w:rFonts w:cs="Calibri"/>
          <w:strike/>
        </w:rPr>
      </w:pPr>
    </w:p>
    <w:p w14:paraId="2EB504E4" w14:textId="77777777" w:rsidR="00A41965" w:rsidRPr="000840E8" w:rsidRDefault="00A41965" w:rsidP="00A41965">
      <w:pPr>
        <w:spacing w:after="0"/>
        <w:jc w:val="right"/>
        <w:rPr>
          <w:rFonts w:ascii="Times New Roman" w:hAnsi="Times New Roman"/>
          <w:b/>
          <w:bCs/>
          <w:i/>
          <w:iCs/>
        </w:rPr>
      </w:pPr>
      <w:r w:rsidRPr="000840E8">
        <w:rPr>
          <w:rFonts w:ascii="Times New Roman" w:hAnsi="Times New Roman"/>
          <w:b/>
          <w:bCs/>
          <w:i/>
          <w:iCs/>
        </w:rPr>
        <w:t>Załącznik nr 4 do zapytania ofertowego</w:t>
      </w:r>
    </w:p>
    <w:p w14:paraId="71895898" w14:textId="46ADD2EA" w:rsidR="00A41965" w:rsidRPr="000840E8" w:rsidRDefault="00A41965" w:rsidP="00A41965">
      <w:pPr>
        <w:pStyle w:val="Standard"/>
        <w:spacing w:line="360" w:lineRule="auto"/>
        <w:jc w:val="right"/>
        <w:rPr>
          <w:rFonts w:ascii="Times New Roman" w:hAnsi="Times New Roman" w:cs="Times New Roman"/>
          <w:b/>
          <w:bCs/>
          <w:i/>
          <w:iCs/>
        </w:rPr>
      </w:pPr>
    </w:p>
    <w:p w14:paraId="3D18C125" w14:textId="6CBFB71D" w:rsidR="00A41965" w:rsidRPr="000840E8" w:rsidRDefault="00A41965" w:rsidP="00A41965">
      <w:pPr>
        <w:pStyle w:val="Standard"/>
        <w:spacing w:line="240" w:lineRule="auto"/>
        <w:jc w:val="center"/>
        <w:rPr>
          <w:rFonts w:ascii="Times New Roman" w:eastAsia="Andale Sans UI" w:hAnsi="Times New Roman" w:cs="Times New Roman"/>
          <w:b/>
          <w:i/>
          <w:iCs/>
          <w:color w:val="000000"/>
          <w:lang w:eastAsia="zh-CN"/>
        </w:rPr>
      </w:pPr>
    </w:p>
    <w:p w14:paraId="79B68114" w14:textId="77777777" w:rsidR="00A41965" w:rsidRPr="000840E8" w:rsidRDefault="00A41965" w:rsidP="00A41965">
      <w:pPr>
        <w:pStyle w:val="Standard"/>
        <w:spacing w:line="240" w:lineRule="auto"/>
        <w:jc w:val="center"/>
        <w:rPr>
          <w:rFonts w:ascii="Times New Roman" w:hAnsi="Times New Roman" w:cs="Times New Roman"/>
        </w:rPr>
      </w:pPr>
      <w:r w:rsidRPr="000840E8">
        <w:rPr>
          <w:rFonts w:ascii="Times New Roman" w:eastAsia="Andale Sans UI" w:hAnsi="Times New Roman" w:cs="Times New Roman"/>
          <w:b/>
          <w:color w:val="000000"/>
          <w:lang w:eastAsia="zh-CN"/>
        </w:rPr>
        <w:t xml:space="preserve">Umowa </w:t>
      </w:r>
      <w:r w:rsidRPr="000840E8">
        <w:rPr>
          <w:rFonts w:ascii="Times New Roman" w:eastAsia="Andale Sans UI" w:hAnsi="Times New Roman" w:cs="Times New Roman"/>
          <w:b/>
          <w:color w:val="000000" w:themeColor="text1"/>
          <w:lang w:eastAsia="zh-CN"/>
        </w:rPr>
        <w:t>nr ……………………</w:t>
      </w:r>
    </w:p>
    <w:p w14:paraId="6982D7E5" w14:textId="77777777" w:rsidR="00A41965" w:rsidRPr="000840E8" w:rsidRDefault="00A41965" w:rsidP="00A41965">
      <w:pPr>
        <w:pStyle w:val="Standard"/>
        <w:widowControl w:val="0"/>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zawarta w </w:t>
      </w:r>
      <w:r w:rsidRPr="000840E8">
        <w:rPr>
          <w:rFonts w:ascii="Times New Roman" w:eastAsia="Andale Sans UI" w:hAnsi="Times New Roman" w:cs="Times New Roman"/>
          <w:color w:val="000000" w:themeColor="text1"/>
          <w:lang w:eastAsia="zh-CN"/>
        </w:rPr>
        <w:t xml:space="preserve">dniu .................... </w:t>
      </w:r>
      <w:r w:rsidRPr="000840E8">
        <w:rPr>
          <w:rFonts w:ascii="Times New Roman" w:eastAsia="Andale Sans UI" w:hAnsi="Times New Roman" w:cs="Times New Roman"/>
          <w:color w:val="000000"/>
          <w:lang w:eastAsia="zh-CN"/>
        </w:rPr>
        <w:t>2020 r. pomiędzy:</w:t>
      </w:r>
    </w:p>
    <w:p w14:paraId="5BA1614E" w14:textId="77777777" w:rsidR="00A41965" w:rsidRPr="000840E8" w:rsidRDefault="00A41965" w:rsidP="00A41965">
      <w:pPr>
        <w:pStyle w:val="Standard"/>
        <w:widowControl w:val="0"/>
        <w:spacing w:after="0" w:line="360" w:lineRule="auto"/>
        <w:jc w:val="both"/>
        <w:rPr>
          <w:rFonts w:ascii="Times New Roman" w:hAnsi="Times New Roman" w:cs="Times New Roman"/>
        </w:rPr>
      </w:pPr>
      <w:r>
        <w:rPr>
          <w:rFonts w:ascii="Times New Roman" w:eastAsia="Times New Roman" w:hAnsi="Times New Roman" w:cs="Times New Roman"/>
          <w:b/>
          <w:color w:val="000000"/>
          <w:lang w:eastAsia="pl-PL"/>
        </w:rPr>
        <w:t>Powiatem Olkuskim</w:t>
      </w:r>
      <w:r>
        <w:rPr>
          <w:rFonts w:ascii="Times New Roman" w:eastAsia="Times New Roman" w:hAnsi="Times New Roman" w:cs="Times New Roman"/>
          <w:color w:val="000000"/>
          <w:lang w:eastAsia="pl-PL"/>
        </w:rPr>
        <w:t xml:space="preserve">, z siedzibą ul. Mickiewicza </w:t>
      </w:r>
      <w:r w:rsidRPr="007135DD">
        <w:rPr>
          <w:rFonts w:ascii="Times New Roman" w:eastAsia="Times New Roman" w:hAnsi="Times New Roman" w:cs="Times New Roman"/>
          <w:color w:val="000000"/>
          <w:sz w:val="24"/>
          <w:szCs w:val="24"/>
          <w:lang w:eastAsia="pl-PL"/>
        </w:rPr>
        <w:t xml:space="preserve">2, 32-300 Olkusz, NIP: </w:t>
      </w:r>
      <w:hyperlink r:id="rId7" w:history="1">
        <w:r w:rsidRPr="007135DD">
          <w:rPr>
            <w:rFonts w:ascii="Times New Roman" w:eastAsiaTheme="minorHAnsi" w:hAnsi="Times New Roman" w:cs="Times New Roman"/>
            <w:bCs/>
            <w:kern w:val="0"/>
            <w:sz w:val="24"/>
            <w:szCs w:val="24"/>
          </w:rPr>
          <w:t>6372024678</w:t>
        </w:r>
      </w:hyperlink>
      <w:r w:rsidRPr="000840E8">
        <w:rPr>
          <w:rFonts w:ascii="Times New Roman" w:eastAsia="Times New Roman" w:hAnsi="Times New Roman" w:cs="Times New Roman"/>
          <w:color w:val="000000"/>
          <w:lang w:eastAsia="pl-PL"/>
        </w:rPr>
        <w:br/>
        <w:t xml:space="preserve">reprezentowanym przez </w:t>
      </w:r>
      <w:r w:rsidRPr="000840E8">
        <w:rPr>
          <w:rFonts w:ascii="Times New Roman" w:eastAsia="Times New Roman" w:hAnsi="Times New Roman" w:cs="Times New Roman"/>
          <w:b/>
          <w:color w:val="000000"/>
          <w:lang w:eastAsia="pl-PL"/>
        </w:rPr>
        <w:t>Powiatowe Centrum Pomocy Rodzinie</w:t>
      </w:r>
      <w:r>
        <w:rPr>
          <w:rFonts w:ascii="Times New Roman" w:eastAsia="Times New Roman" w:hAnsi="Times New Roman" w:cs="Times New Roman"/>
          <w:color w:val="000000"/>
          <w:lang w:eastAsia="pl-PL"/>
        </w:rPr>
        <w:t>, ul. Piłsudskiego 21, 32-3</w:t>
      </w:r>
      <w:r w:rsidRPr="000840E8">
        <w:rPr>
          <w:rFonts w:ascii="Times New Roman" w:eastAsia="Times New Roman" w:hAnsi="Times New Roman" w:cs="Times New Roman"/>
          <w:color w:val="000000"/>
          <w:lang w:eastAsia="pl-PL"/>
        </w:rPr>
        <w:t xml:space="preserve">00 </w:t>
      </w:r>
      <w:r>
        <w:rPr>
          <w:rFonts w:ascii="Times New Roman" w:eastAsia="Times New Roman" w:hAnsi="Times New Roman" w:cs="Times New Roman"/>
          <w:color w:val="000000"/>
          <w:lang w:eastAsia="pl-PL"/>
        </w:rPr>
        <w:t>Olkusz</w:t>
      </w:r>
      <w:r w:rsidRPr="000840E8">
        <w:rPr>
          <w:rFonts w:ascii="Times New Roman" w:eastAsia="Andale Sans UI" w:hAnsi="Times New Roman" w:cs="Times New Roman"/>
          <w:color w:val="000000"/>
          <w:lang w:eastAsia="zh-CN"/>
        </w:rPr>
        <w:t xml:space="preserve">, </w:t>
      </w:r>
      <w:r>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imieniu którego działa:</w:t>
      </w:r>
    </w:p>
    <w:p w14:paraId="591EC381" w14:textId="77777777" w:rsidR="00A41965" w:rsidRPr="000840E8" w:rsidRDefault="00A41965" w:rsidP="00A41965">
      <w:pPr>
        <w:pStyle w:val="Standard"/>
        <w:spacing w:after="0" w:line="360" w:lineRule="auto"/>
        <w:jc w:val="both"/>
        <w:rPr>
          <w:rFonts w:ascii="Times New Roman" w:hAnsi="Times New Roman" w:cs="Times New Roman"/>
        </w:rPr>
      </w:pPr>
      <w:r>
        <w:rPr>
          <w:rFonts w:ascii="Times New Roman" w:eastAsia="Times New Roman" w:hAnsi="Times New Roman" w:cs="Times New Roman"/>
          <w:color w:val="000000"/>
          <w:lang w:eastAsia="pl-PL"/>
        </w:rPr>
        <w:t>1.Pani Anna Curyło - Rzepka – Dyrektora</w:t>
      </w:r>
      <w:r w:rsidRPr="000840E8">
        <w:rPr>
          <w:rFonts w:ascii="Times New Roman" w:eastAsia="Times New Roman" w:hAnsi="Times New Roman" w:cs="Times New Roman"/>
          <w:color w:val="000000"/>
          <w:lang w:eastAsia="pl-PL"/>
        </w:rPr>
        <w:t xml:space="preserve"> Powiatowego Centrum Pomocy Rodzinie,</w:t>
      </w:r>
    </w:p>
    <w:p w14:paraId="0C3F015C" w14:textId="77777777" w:rsidR="00A41965" w:rsidRPr="000840E8" w:rsidRDefault="00A41965" w:rsidP="00A41965">
      <w:pPr>
        <w:pStyle w:val="Standard"/>
        <w:spacing w:after="0" w:line="360" w:lineRule="auto"/>
        <w:jc w:val="both"/>
        <w:rPr>
          <w:rFonts w:ascii="Times New Roman" w:hAnsi="Times New Roman" w:cs="Times New Roman"/>
        </w:rPr>
      </w:pPr>
      <w:r w:rsidRPr="000840E8">
        <w:rPr>
          <w:rFonts w:ascii="Times New Roman" w:eastAsia="Times New Roman" w:hAnsi="Times New Roman" w:cs="Times New Roman"/>
          <w:lang w:eastAsia="pl-PL"/>
        </w:rPr>
        <w:t xml:space="preserve">zwanym w dalszej treści umowy </w:t>
      </w:r>
      <w:r w:rsidRPr="000840E8">
        <w:rPr>
          <w:rFonts w:ascii="Times New Roman" w:eastAsia="Times New Roman" w:hAnsi="Times New Roman" w:cs="Times New Roman"/>
          <w:b/>
          <w:lang w:eastAsia="pl-PL"/>
        </w:rPr>
        <w:t>„Zamawiającym”</w:t>
      </w:r>
    </w:p>
    <w:p w14:paraId="6823E390" w14:textId="77777777" w:rsidR="00A41965" w:rsidRPr="000840E8" w:rsidRDefault="00A41965" w:rsidP="00A41965">
      <w:pPr>
        <w:pStyle w:val="Standard"/>
        <w:spacing w:after="0" w:line="360" w:lineRule="auto"/>
        <w:jc w:val="both"/>
        <w:rPr>
          <w:rFonts w:ascii="Times New Roman" w:eastAsia="Times New Roman" w:hAnsi="Times New Roman" w:cs="Times New Roman"/>
          <w:b/>
          <w:bCs/>
          <w:lang w:eastAsia="pl-PL"/>
        </w:rPr>
      </w:pPr>
      <w:r w:rsidRPr="000840E8">
        <w:rPr>
          <w:rFonts w:ascii="Times New Roman" w:eastAsia="Times New Roman" w:hAnsi="Times New Roman" w:cs="Times New Roman"/>
          <w:b/>
          <w:bCs/>
          <w:lang w:eastAsia="pl-PL"/>
        </w:rPr>
        <w:t>a</w:t>
      </w:r>
      <w:bookmarkStart w:id="0" w:name="_GoBack"/>
      <w:bookmarkEnd w:id="0"/>
    </w:p>
    <w:p w14:paraId="43DDED8B" w14:textId="77777777" w:rsidR="00A41965" w:rsidRPr="000840E8" w:rsidRDefault="00A41965" w:rsidP="00A41965">
      <w:pPr>
        <w:pStyle w:val="Standard"/>
        <w:spacing w:after="0" w:line="360" w:lineRule="auto"/>
        <w:jc w:val="both"/>
        <w:rPr>
          <w:rFonts w:ascii="Times New Roman" w:eastAsia="Times New Roman" w:hAnsi="Times New Roman" w:cs="Times New Roman"/>
          <w:lang w:eastAsia="pl-PL"/>
        </w:rPr>
      </w:pPr>
      <w:r w:rsidRPr="000840E8">
        <w:rPr>
          <w:rFonts w:ascii="Times New Roman" w:eastAsia="Times New Roman" w:hAnsi="Times New Roman" w:cs="Times New Roman"/>
          <w:lang w:eastAsia="pl-PL"/>
        </w:rPr>
        <w:t>…………………………………………………………………………………………………..</w:t>
      </w:r>
    </w:p>
    <w:p w14:paraId="33EECC5B" w14:textId="77777777" w:rsidR="00A41965" w:rsidRPr="000840E8" w:rsidRDefault="00A41965" w:rsidP="00A41965">
      <w:pPr>
        <w:pStyle w:val="Standard"/>
        <w:spacing w:after="0" w:line="360" w:lineRule="auto"/>
        <w:jc w:val="both"/>
        <w:rPr>
          <w:rFonts w:ascii="Times New Roman" w:eastAsia="Times New Roman" w:hAnsi="Times New Roman" w:cs="Times New Roman"/>
          <w:lang w:eastAsia="pl-PL"/>
        </w:rPr>
      </w:pPr>
      <w:r w:rsidRPr="000840E8">
        <w:rPr>
          <w:rFonts w:ascii="Times New Roman" w:eastAsia="Times New Roman" w:hAnsi="Times New Roman" w:cs="Times New Roman"/>
          <w:lang w:eastAsia="pl-PL"/>
        </w:rPr>
        <w:t>reprezentowanym przez:</w:t>
      </w:r>
    </w:p>
    <w:p w14:paraId="6B22973F" w14:textId="77777777" w:rsidR="00A41965" w:rsidRPr="000840E8" w:rsidRDefault="00A41965" w:rsidP="00A41965">
      <w:pPr>
        <w:pStyle w:val="Standard"/>
        <w:spacing w:after="0" w:line="360" w:lineRule="auto"/>
        <w:jc w:val="both"/>
        <w:rPr>
          <w:rFonts w:ascii="Times New Roman" w:hAnsi="Times New Roman" w:cs="Times New Roman"/>
        </w:rPr>
      </w:pPr>
      <w:r w:rsidRPr="000840E8">
        <w:rPr>
          <w:rFonts w:ascii="Times New Roman" w:eastAsia="Times New Roman" w:hAnsi="Times New Roman" w:cs="Times New Roman"/>
          <w:lang w:eastAsia="pl-PL"/>
        </w:rPr>
        <w:t>………………………………………………………………………………………………….</w:t>
      </w:r>
    </w:p>
    <w:p w14:paraId="29114413" w14:textId="77777777" w:rsidR="00A41965" w:rsidRPr="000840E8" w:rsidRDefault="00A41965" w:rsidP="00A41965">
      <w:pPr>
        <w:pStyle w:val="Standard"/>
        <w:widowControl w:val="0"/>
        <w:spacing w:after="0" w:line="360" w:lineRule="auto"/>
        <w:jc w:val="both"/>
        <w:rPr>
          <w:rFonts w:ascii="Times New Roman" w:hAnsi="Times New Roman" w:cs="Times New Roman"/>
        </w:rPr>
      </w:pPr>
      <w:r w:rsidRPr="000840E8">
        <w:rPr>
          <w:rFonts w:ascii="Times New Roman" w:eastAsia="Times New Roman" w:hAnsi="Times New Roman" w:cs="Times New Roman"/>
          <w:lang w:eastAsia="pl-PL"/>
        </w:rPr>
        <w:t xml:space="preserve">zwanego w dalszej treści umowy </w:t>
      </w:r>
      <w:r w:rsidRPr="000840E8">
        <w:rPr>
          <w:rFonts w:ascii="Times New Roman" w:eastAsia="Times New Roman" w:hAnsi="Times New Roman" w:cs="Times New Roman"/>
          <w:b/>
          <w:lang w:eastAsia="pl-PL"/>
        </w:rPr>
        <w:t>„Wykonawcą”.</w:t>
      </w:r>
    </w:p>
    <w:p w14:paraId="166D4DDE" w14:textId="77777777" w:rsidR="00A41965" w:rsidRPr="000840E8" w:rsidRDefault="00A41965" w:rsidP="00A41965">
      <w:pPr>
        <w:pStyle w:val="Standard"/>
        <w:widowControl w:val="0"/>
        <w:spacing w:after="0" w:line="360" w:lineRule="auto"/>
        <w:jc w:val="both"/>
        <w:rPr>
          <w:rFonts w:ascii="Times New Roman" w:hAnsi="Times New Roman" w:cs="Times New Roman"/>
        </w:rPr>
      </w:pPr>
    </w:p>
    <w:p w14:paraId="7A5103A1" w14:textId="77777777" w:rsidR="00A41965" w:rsidRDefault="00A41965" w:rsidP="00A41965">
      <w:pPr>
        <w:spacing w:line="360" w:lineRule="auto"/>
        <w:jc w:val="both"/>
        <w:rPr>
          <w:rFonts w:ascii="Times New Roman" w:hAnsi="Times New Roman"/>
        </w:rPr>
      </w:pPr>
      <w:r w:rsidRPr="000840E8">
        <w:rPr>
          <w:rFonts w:ascii="Times New Roman" w:hAnsi="Times New Roman"/>
        </w:rPr>
        <w:t xml:space="preserve">W wyniku </w:t>
      </w:r>
      <w:r w:rsidRPr="000840E8">
        <w:rPr>
          <w:rFonts w:ascii="Times New Roman" w:hAnsi="Times New Roman"/>
          <w:bCs/>
          <w:color w:val="000000"/>
        </w:rPr>
        <w:t xml:space="preserve">postępowania prowadzonego zgodnie z zasadą konkurencyjności, określoną </w:t>
      </w:r>
      <w:r w:rsidRPr="000840E8">
        <w:rPr>
          <w:rFonts w:ascii="Times New Roman" w:hAnsi="Times New Roman"/>
          <w:bCs/>
          <w:color w:val="000000"/>
        </w:rPr>
        <w:br/>
        <w:t xml:space="preserve">w „Wytycznych w zakresie kwalifikowalności wydatków w ramach Europejskiego Funduszu Rozwoju Regionalnego, Europejskiego Funduszu Społecznego oraz Funduszu Spójności na lata 2014-2020” </w:t>
      </w:r>
      <w:r w:rsidRPr="000840E8">
        <w:rPr>
          <w:rFonts w:ascii="Times New Roman" w:hAnsi="Times New Roman"/>
          <w:bCs/>
          <w:color w:val="000000"/>
        </w:rPr>
        <w:br/>
        <w:t>w formie Zapytania ofertowego,</w:t>
      </w:r>
      <w:r w:rsidRPr="000840E8">
        <w:rPr>
          <w:rFonts w:ascii="Times New Roman" w:hAnsi="Times New Roman"/>
          <w:b/>
          <w:color w:val="000000"/>
        </w:rPr>
        <w:t xml:space="preserve"> </w:t>
      </w:r>
      <w:r w:rsidRPr="000840E8">
        <w:rPr>
          <w:rFonts w:ascii="Times New Roman" w:hAnsi="Times New Roman"/>
        </w:rPr>
        <w:t>którego przedmiotem jest</w:t>
      </w:r>
      <w:r w:rsidRPr="000840E8">
        <w:rPr>
          <w:rFonts w:ascii="Times New Roman" w:eastAsia="Calibri" w:hAnsi="Times New Roman"/>
          <w:bCs/>
          <w:color w:val="000000"/>
        </w:rPr>
        <w:t xml:space="preserve"> </w:t>
      </w:r>
      <w:r w:rsidRPr="000840E8">
        <w:rPr>
          <w:rFonts w:ascii="Times New Roman" w:hAnsi="Times New Roman"/>
        </w:rPr>
        <w:t xml:space="preserve">dostawa laptopów </w:t>
      </w:r>
      <w:r>
        <w:rPr>
          <w:rFonts w:ascii="Times New Roman" w:hAnsi="Times New Roman"/>
        </w:rPr>
        <w:t>z oprogramowaniem</w:t>
      </w:r>
      <w:r w:rsidRPr="000840E8">
        <w:rPr>
          <w:rFonts w:ascii="Times New Roman" w:hAnsi="Times New Roman"/>
        </w:rPr>
        <w:t xml:space="preserve">, </w:t>
      </w:r>
      <w:r>
        <w:rPr>
          <w:rFonts w:ascii="Times New Roman" w:hAnsi="Times New Roman"/>
        </w:rPr>
        <w:br/>
      </w:r>
      <w:r w:rsidRPr="000840E8">
        <w:rPr>
          <w:rFonts w:ascii="Times New Roman" w:hAnsi="Times New Roman"/>
        </w:rPr>
        <w:t xml:space="preserve">dla potrzeb realizacji Projektu p.n.: </w:t>
      </w:r>
      <w:r w:rsidRPr="000840E8">
        <w:rPr>
          <w:rFonts w:ascii="Times New Roman" w:hAnsi="Times New Roman"/>
          <w:b/>
          <w:color w:val="000000" w:themeColor="text1"/>
        </w:rPr>
        <w:t>„Wsparcie dzieci umieszczonych w pieczy zastępczej w okresie epidemii  COVID-19”</w:t>
      </w:r>
      <w:r w:rsidRPr="000840E8">
        <w:rPr>
          <w:rFonts w:ascii="Times New Roman" w:hAnsi="Times New Roman"/>
          <w:color w:val="000000" w:themeColor="text1"/>
        </w:rPr>
        <w:t xml:space="preserve">, realizowanego w ramach Programu Operacyjnego Wiedza Edukacja Rozwój </w:t>
      </w:r>
      <w:r>
        <w:rPr>
          <w:rFonts w:ascii="Times New Roman" w:hAnsi="Times New Roman"/>
          <w:color w:val="000000" w:themeColor="text1"/>
        </w:rPr>
        <w:t xml:space="preserve">na </w:t>
      </w:r>
      <w:r w:rsidRPr="000840E8">
        <w:rPr>
          <w:rFonts w:ascii="Times New Roman" w:hAnsi="Times New Roman"/>
          <w:color w:val="000000" w:themeColor="text1"/>
        </w:rPr>
        <w:t>lata 2014-2020 - Działanie 2.8</w:t>
      </w:r>
      <w:r w:rsidRPr="000840E8">
        <w:rPr>
          <w:rFonts w:ascii="Times New Roman" w:hAnsi="Times New Roman"/>
        </w:rPr>
        <w:t xml:space="preserve"> </w:t>
      </w:r>
      <w:r w:rsidRPr="000840E8">
        <w:rPr>
          <w:rFonts w:ascii="Times New Roman" w:hAnsi="Times New Roman"/>
          <w:color w:val="000000" w:themeColor="text1"/>
        </w:rPr>
        <w:t>Rozwój usług społecznych świadczonych w środowisku lokalnym, PI 9iv: Ułatwianie dostępu do przystępnych cenowo, trwałych oraz wysokiej jakości usług, w tym opieki zdrowotnej i usług socjalnych świadczonych w interesie ogólnym współfinansowanego z Europejskiego Funduszu Społecznego.</w:t>
      </w:r>
      <w:r w:rsidRPr="000840E8">
        <w:rPr>
          <w:rFonts w:ascii="Times New Roman" w:eastAsia="Calibri" w:hAnsi="Times New Roman"/>
        </w:rPr>
        <w:t xml:space="preserve">, </w:t>
      </w:r>
      <w:r w:rsidRPr="000840E8">
        <w:rPr>
          <w:rFonts w:ascii="Times New Roman" w:hAnsi="Times New Roman"/>
        </w:rPr>
        <w:t>została zawarta umowa o następującej treści:</w:t>
      </w:r>
    </w:p>
    <w:p w14:paraId="187308D1" w14:textId="77777777" w:rsidR="005E62A1" w:rsidRDefault="005E62A1" w:rsidP="00A41965">
      <w:pPr>
        <w:spacing w:line="360" w:lineRule="auto"/>
        <w:jc w:val="both"/>
        <w:rPr>
          <w:rFonts w:ascii="Times New Roman" w:hAnsi="Times New Roman"/>
        </w:rPr>
      </w:pPr>
    </w:p>
    <w:p w14:paraId="1025FC64" w14:textId="77777777" w:rsidR="005E62A1" w:rsidRPr="000840E8" w:rsidRDefault="005E62A1" w:rsidP="00A41965">
      <w:pPr>
        <w:spacing w:line="360" w:lineRule="auto"/>
        <w:jc w:val="both"/>
        <w:rPr>
          <w:rFonts w:ascii="Times New Roman" w:hAnsi="Times New Roman"/>
          <w:b/>
          <w:color w:val="000000"/>
        </w:rPr>
      </w:pPr>
    </w:p>
    <w:p w14:paraId="11052A5B"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lastRenderedPageBreak/>
        <w:t>§ 1</w:t>
      </w:r>
    </w:p>
    <w:p w14:paraId="0E36AA12" w14:textId="77777777" w:rsidR="00A41965" w:rsidRPr="000840E8" w:rsidRDefault="00A41965" w:rsidP="00A41965">
      <w:pPr>
        <w:pStyle w:val="Standard"/>
        <w:widowControl w:val="0"/>
        <w:spacing w:after="0" w:line="360" w:lineRule="auto"/>
        <w:jc w:val="center"/>
        <w:rPr>
          <w:rFonts w:ascii="Times New Roman" w:eastAsia="Andale Sans UI" w:hAnsi="Times New Roman" w:cs="Times New Roman"/>
          <w:b/>
          <w:bCs/>
          <w:color w:val="000000"/>
          <w:lang w:eastAsia="zh-CN"/>
        </w:rPr>
      </w:pPr>
      <w:r w:rsidRPr="000840E8">
        <w:rPr>
          <w:rFonts w:ascii="Times New Roman" w:eastAsia="Andale Sans UI" w:hAnsi="Times New Roman" w:cs="Times New Roman"/>
          <w:b/>
          <w:bCs/>
          <w:color w:val="000000"/>
          <w:lang w:eastAsia="zh-CN"/>
        </w:rPr>
        <w:t>Przedmiot umowy</w:t>
      </w:r>
    </w:p>
    <w:p w14:paraId="6227332D" w14:textId="12BAFECD" w:rsidR="00A41965" w:rsidRPr="000840E8" w:rsidRDefault="00A41965" w:rsidP="00A41965">
      <w:pPr>
        <w:pStyle w:val="Standard"/>
        <w:widowControl w:val="0"/>
        <w:numPr>
          <w:ilvl w:val="0"/>
          <w:numId w:val="15"/>
        </w:numPr>
        <w:spacing w:after="0" w:line="360" w:lineRule="auto"/>
        <w:jc w:val="both"/>
        <w:rPr>
          <w:rFonts w:ascii="Times New Roman" w:hAnsi="Times New Roman" w:cs="Times New Roman"/>
        </w:rPr>
      </w:pPr>
      <w:r w:rsidRPr="000840E8">
        <w:rPr>
          <w:rFonts w:ascii="Times New Roman" w:eastAsia="Andale Sans UI" w:hAnsi="Times New Roman" w:cs="Times New Roman"/>
          <w:bCs/>
          <w:color w:val="000000"/>
          <w:lang w:eastAsia="zh-CN"/>
        </w:rPr>
        <w:t xml:space="preserve">Przedmiotem niniejszej umowy jest </w:t>
      </w:r>
      <w:bookmarkStart w:id="1" w:name="_Hlk31656745"/>
      <w:r w:rsidRPr="000840E8">
        <w:rPr>
          <w:rFonts w:ascii="Times New Roman" w:eastAsia="Andale Sans UI" w:hAnsi="Times New Roman" w:cs="Times New Roman"/>
          <w:bCs/>
          <w:color w:val="000000"/>
          <w:lang w:eastAsia="zh-CN"/>
        </w:rPr>
        <w:t>d</w:t>
      </w:r>
      <w:r w:rsidRPr="000840E8">
        <w:rPr>
          <w:rFonts w:ascii="Times New Roman" w:eastAsia="Andale Sans UI" w:hAnsi="Times New Roman" w:cs="Times New Roman"/>
          <w:bCs/>
          <w:lang w:eastAsia="zh-CN"/>
        </w:rPr>
        <w:t>ostawa</w:t>
      </w:r>
      <w:r>
        <w:rPr>
          <w:rFonts w:ascii="Times New Roman" w:eastAsia="Andale Sans UI" w:hAnsi="Times New Roman" w:cs="Times New Roman"/>
          <w:bCs/>
          <w:lang w:eastAsia="zh-CN"/>
        </w:rPr>
        <w:t xml:space="preserve"> 51</w:t>
      </w:r>
      <w:r w:rsidRPr="000840E8">
        <w:rPr>
          <w:rFonts w:ascii="Times New Roman" w:eastAsia="Andale Sans UI" w:hAnsi="Times New Roman" w:cs="Times New Roman"/>
          <w:b/>
          <w:bCs/>
          <w:lang w:eastAsia="zh-CN"/>
        </w:rPr>
        <w:t xml:space="preserve"> </w:t>
      </w:r>
      <w:bookmarkEnd w:id="1"/>
      <w:r w:rsidRPr="000840E8">
        <w:rPr>
          <w:rFonts w:ascii="Times New Roman" w:eastAsia="Andale Sans UI" w:hAnsi="Times New Roman" w:cs="Times New Roman"/>
          <w:bCs/>
          <w:lang w:eastAsia="zh-CN"/>
        </w:rPr>
        <w:t>szt.</w:t>
      </w:r>
      <w:r w:rsidRPr="000840E8">
        <w:rPr>
          <w:rFonts w:ascii="Times New Roman" w:eastAsia="Andale Sans UI" w:hAnsi="Times New Roman" w:cs="Times New Roman"/>
          <w:b/>
          <w:bCs/>
          <w:lang w:eastAsia="zh-CN"/>
        </w:rPr>
        <w:t xml:space="preserve"> </w:t>
      </w:r>
      <w:r w:rsidRPr="000840E8">
        <w:rPr>
          <w:rFonts w:ascii="Times New Roman" w:eastAsia="Calibri" w:hAnsi="Times New Roman" w:cs="Times New Roman"/>
        </w:rPr>
        <w:t xml:space="preserve">laptopów </w:t>
      </w:r>
      <w:r w:rsidRPr="000840E8">
        <w:rPr>
          <w:rFonts w:ascii="Times New Roman" w:hAnsi="Times New Roman" w:cs="Times New Roman"/>
        </w:rPr>
        <w:t xml:space="preserve">z oprogramowaniem oraz </w:t>
      </w:r>
      <w:r w:rsidRPr="000840E8">
        <w:rPr>
          <w:rFonts w:ascii="Times New Roman" w:hAnsi="Times New Roman" w:cs="Times New Roman"/>
        </w:rPr>
        <w:br/>
        <w:t xml:space="preserve">dla potrzeb realizacji Projektu p.n.: </w:t>
      </w:r>
      <w:r w:rsidRPr="000840E8">
        <w:rPr>
          <w:rFonts w:ascii="Times New Roman" w:hAnsi="Times New Roman" w:cs="Times New Roman"/>
          <w:b/>
          <w:color w:val="000000" w:themeColor="text1"/>
        </w:rPr>
        <w:t xml:space="preserve">„Wsparcie dzieci umieszczonych w pieczy zastępczej </w:t>
      </w:r>
      <w:r w:rsidR="00F35E65">
        <w:rPr>
          <w:rFonts w:ascii="Times New Roman" w:hAnsi="Times New Roman" w:cs="Times New Roman"/>
          <w:b/>
          <w:color w:val="000000" w:themeColor="text1"/>
        </w:rPr>
        <w:br/>
      </w:r>
      <w:r w:rsidRPr="000840E8">
        <w:rPr>
          <w:rFonts w:ascii="Times New Roman" w:hAnsi="Times New Roman" w:cs="Times New Roman"/>
          <w:b/>
          <w:color w:val="000000" w:themeColor="text1"/>
        </w:rPr>
        <w:t>w okresie epidemii  COVID-19”</w:t>
      </w:r>
      <w:r w:rsidRPr="000840E8">
        <w:rPr>
          <w:rFonts w:ascii="Times New Roman" w:hAnsi="Times New Roman" w:cs="Times New Roman"/>
          <w:color w:val="000000" w:themeColor="text1"/>
        </w:rPr>
        <w:t>, realizowanego w ramach Programu Operacyjnego Wiedza Edukacja Rozwój lata 2014-2020 - Działanie 2.8</w:t>
      </w:r>
      <w:r w:rsidRPr="000840E8">
        <w:rPr>
          <w:rFonts w:ascii="Times New Roman" w:hAnsi="Times New Roman" w:cs="Times New Roman"/>
        </w:rPr>
        <w:t xml:space="preserve"> </w:t>
      </w:r>
      <w:r w:rsidRPr="000840E8">
        <w:rPr>
          <w:rFonts w:ascii="Times New Roman" w:hAnsi="Times New Roman" w:cs="Times New Roman"/>
          <w:color w:val="000000" w:themeColor="text1"/>
        </w:rPr>
        <w:t xml:space="preserve">Rozwój usług społecznych świadczonych </w:t>
      </w:r>
      <w:r w:rsidR="00F35E65">
        <w:rPr>
          <w:rFonts w:ascii="Times New Roman" w:hAnsi="Times New Roman" w:cs="Times New Roman"/>
          <w:color w:val="000000" w:themeColor="text1"/>
        </w:rPr>
        <w:br/>
      </w:r>
      <w:r w:rsidRPr="000840E8">
        <w:rPr>
          <w:rFonts w:ascii="Times New Roman" w:hAnsi="Times New Roman" w:cs="Times New Roman"/>
          <w:color w:val="000000" w:themeColor="text1"/>
        </w:rPr>
        <w:t>w środowisku lokalnym, PI 9iv: Ułatwianie dostępu do przystępnych cenowo, trwałych oraz wysokiej jakości usług, w tym opieki zdrowotnej i usług socjalnych świadczonych w interesie ogólnym współfinansowanego z Europejskiego Funduszu Społecznego.</w:t>
      </w:r>
    </w:p>
    <w:p w14:paraId="14E33FDC" w14:textId="77777777" w:rsidR="00A41965" w:rsidRPr="008C5B82" w:rsidRDefault="00A41965" w:rsidP="00A41965">
      <w:pPr>
        <w:pStyle w:val="Standard"/>
        <w:widowControl w:val="0"/>
        <w:numPr>
          <w:ilvl w:val="0"/>
          <w:numId w:val="4"/>
        </w:numPr>
        <w:spacing w:after="0" w:line="360" w:lineRule="auto"/>
        <w:jc w:val="both"/>
        <w:rPr>
          <w:rFonts w:ascii="Times New Roman" w:hAnsi="Times New Roman" w:cs="Times New Roman"/>
        </w:rPr>
      </w:pPr>
      <w:r w:rsidRPr="008C5B82">
        <w:rPr>
          <w:rFonts w:ascii="Times New Roman" w:eastAsia="Andale Sans UI" w:hAnsi="Times New Roman" w:cs="Times New Roman"/>
          <w:lang w:eastAsia="zh-CN"/>
        </w:rPr>
        <w:t>Szczegółowy opis przedmiotu zamówienia, oraz wymagania dla sprzętu będącego przedmiotem zamówienia, zostały wskazane w protokole odbioru usługi - załączniku nr 1 do niniejszej umowy .</w:t>
      </w:r>
    </w:p>
    <w:p w14:paraId="6D158DB9" w14:textId="77777777" w:rsidR="00A41965" w:rsidRPr="000840E8" w:rsidRDefault="00A41965" w:rsidP="00A41965">
      <w:pPr>
        <w:pStyle w:val="Standard"/>
        <w:widowControl w:val="0"/>
        <w:numPr>
          <w:ilvl w:val="0"/>
          <w:numId w:val="4"/>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Wykonawca oświadcza, że dostarczony sprzęt, będący przedmiotem niniejszej umowy jest fabrycznie nowy - nieużywany i kompletny oraz nieeksponowany na wystawach lub imprezach targowych, sprawny technicznie, bezpieczny, kompletny i gotowy do pracy, a także spełnia wymagania techniczno-funkcjonalne wyszczególnione w opisie przedmiotu zamówienia oraz nie jest objęty prawami osób trzecich i jest wolny od jakichkolwiek obciążeń</w:t>
      </w:r>
      <w:r w:rsidRPr="000840E8">
        <w:rPr>
          <w:rFonts w:ascii="Times New Roman" w:eastAsia="Andale Sans UI" w:hAnsi="Times New Roman" w:cs="Times New Roman"/>
          <w:color w:val="000000" w:themeColor="text1"/>
          <w:lang w:eastAsia="zh-CN"/>
        </w:rPr>
        <w:t>.</w:t>
      </w:r>
    </w:p>
    <w:p w14:paraId="6EEAD1E3" w14:textId="77777777" w:rsidR="00A41965" w:rsidRPr="000840E8" w:rsidRDefault="00A41965" w:rsidP="00A41965">
      <w:pPr>
        <w:pStyle w:val="Standard"/>
        <w:widowControl w:val="0"/>
        <w:numPr>
          <w:ilvl w:val="0"/>
          <w:numId w:val="4"/>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Wykonawca zobowiązuje się przenieść na Zamawiającego własność i wydać mu fabrycznie nowy przedmiot umowy.</w:t>
      </w:r>
    </w:p>
    <w:p w14:paraId="4182F005" w14:textId="77777777" w:rsidR="00A41965" w:rsidRPr="000840E8" w:rsidRDefault="00A41965" w:rsidP="00A41965">
      <w:pPr>
        <w:pStyle w:val="Standard"/>
        <w:widowControl w:val="0"/>
        <w:numPr>
          <w:ilvl w:val="0"/>
          <w:numId w:val="4"/>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Wykonawca zobowiązany jest w szczególności do:</w:t>
      </w:r>
    </w:p>
    <w:p w14:paraId="573EC1B6" w14:textId="77777777" w:rsidR="00A41965" w:rsidRPr="00F35E65" w:rsidRDefault="00A41965" w:rsidP="00A41965">
      <w:pPr>
        <w:pStyle w:val="Akapitzlist"/>
        <w:widowControl w:val="0"/>
        <w:numPr>
          <w:ilvl w:val="0"/>
          <w:numId w:val="16"/>
        </w:numPr>
        <w:suppressAutoHyphens/>
        <w:autoSpaceDN w:val="0"/>
        <w:spacing w:after="0" w:line="360" w:lineRule="auto"/>
        <w:ind w:left="426" w:hanging="88"/>
        <w:contextualSpacing w:val="0"/>
        <w:jc w:val="both"/>
        <w:textAlignment w:val="baseline"/>
        <w:rPr>
          <w:rFonts w:ascii="Times New Roman" w:hAnsi="Times New Roman"/>
        </w:rPr>
      </w:pPr>
      <w:r w:rsidRPr="00F35E65">
        <w:rPr>
          <w:rFonts w:ascii="Times New Roman" w:eastAsia="Andale Sans UI" w:hAnsi="Times New Roman"/>
          <w:lang w:eastAsia="zh-CN"/>
        </w:rPr>
        <w:t>dostarczenia produktów będących przedmiotem umowy:</w:t>
      </w:r>
    </w:p>
    <w:p w14:paraId="1D9A516A" w14:textId="77777777" w:rsidR="00A41965" w:rsidRPr="00F35E65" w:rsidRDefault="00A41965" w:rsidP="00A41965">
      <w:pPr>
        <w:pStyle w:val="Akapitzlist"/>
        <w:widowControl w:val="0"/>
        <w:numPr>
          <w:ilvl w:val="0"/>
          <w:numId w:val="17"/>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do siedziby Zamawiającego,</w:t>
      </w:r>
    </w:p>
    <w:p w14:paraId="4432115F" w14:textId="77777777" w:rsidR="00A41965" w:rsidRPr="00F35E65" w:rsidRDefault="00A41965" w:rsidP="00A41965">
      <w:pPr>
        <w:pStyle w:val="Akapitzlist"/>
        <w:widowControl w:val="0"/>
        <w:numPr>
          <w:ilvl w:val="0"/>
          <w:numId w:val="5"/>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 xml:space="preserve">we własnym zakresie i </w:t>
      </w:r>
      <w:r w:rsidRPr="00F35E65">
        <w:rPr>
          <w:rFonts w:ascii="Times New Roman" w:eastAsia="Andale Sans UI" w:hAnsi="Times New Roman"/>
          <w:shd w:val="clear" w:color="auto" w:fill="FFFFFF" w:themeFill="background1"/>
          <w:lang w:eastAsia="zh-CN"/>
        </w:rPr>
        <w:t>na swój koszt,</w:t>
      </w:r>
    </w:p>
    <w:p w14:paraId="4FD13663" w14:textId="77777777" w:rsidR="00A41965" w:rsidRPr="00F35E65" w:rsidRDefault="00A41965" w:rsidP="00A41965">
      <w:pPr>
        <w:pStyle w:val="Akapitzlist"/>
        <w:widowControl w:val="0"/>
        <w:numPr>
          <w:ilvl w:val="0"/>
          <w:numId w:val="5"/>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w godzinach pracy Zamawiającego,</w:t>
      </w:r>
    </w:p>
    <w:p w14:paraId="28205BBE" w14:textId="77777777" w:rsidR="00A41965" w:rsidRPr="00F35E65" w:rsidRDefault="00A41965" w:rsidP="00A41965">
      <w:pPr>
        <w:pStyle w:val="Akapitzlist"/>
        <w:widowControl w:val="0"/>
        <w:numPr>
          <w:ilvl w:val="0"/>
          <w:numId w:val="16"/>
        </w:numPr>
        <w:suppressAutoHyphens/>
        <w:autoSpaceDN w:val="0"/>
        <w:spacing w:after="0" w:line="360" w:lineRule="auto"/>
        <w:ind w:left="284" w:firstLine="142"/>
        <w:jc w:val="both"/>
        <w:textAlignment w:val="baseline"/>
        <w:rPr>
          <w:rFonts w:ascii="Times New Roman" w:hAnsi="Times New Roman"/>
        </w:rPr>
      </w:pPr>
      <w:r w:rsidRPr="00F35E65">
        <w:rPr>
          <w:rFonts w:ascii="Times New Roman" w:eastAsia="Andale Sans UI" w:hAnsi="Times New Roman"/>
          <w:lang w:eastAsia="zh-CN"/>
        </w:rPr>
        <w:t>dostarczenia sprzętu wraz z:</w:t>
      </w:r>
    </w:p>
    <w:p w14:paraId="7C6C5173" w14:textId="77777777" w:rsidR="00A41965" w:rsidRPr="00F35E65" w:rsidRDefault="00A41965" w:rsidP="00A41965">
      <w:pPr>
        <w:pStyle w:val="Akapitzlist"/>
        <w:widowControl w:val="0"/>
        <w:numPr>
          <w:ilvl w:val="0"/>
          <w:numId w:val="18"/>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kartami gwarancyjnymi, instrukcjami obsługi oraz innymi dokumentami niezbędnymi do przejęcia sprzętu do używania,</w:t>
      </w:r>
    </w:p>
    <w:p w14:paraId="627DA947" w14:textId="77777777" w:rsidR="00A41965" w:rsidRPr="00F35E65" w:rsidRDefault="00A41965" w:rsidP="00A41965">
      <w:pPr>
        <w:pStyle w:val="Akapitzlist"/>
        <w:widowControl w:val="0"/>
        <w:numPr>
          <w:ilvl w:val="0"/>
          <w:numId w:val="7"/>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ze wszystkimi akcesoriami stanowiącymi komplet sprzedażowy,</w:t>
      </w:r>
    </w:p>
    <w:p w14:paraId="09D3F66B" w14:textId="77777777" w:rsidR="00A41965" w:rsidRPr="00F35E65" w:rsidRDefault="00A41965" w:rsidP="00A41965">
      <w:pPr>
        <w:pStyle w:val="Akapitzlist"/>
        <w:widowControl w:val="0"/>
        <w:numPr>
          <w:ilvl w:val="0"/>
          <w:numId w:val="7"/>
        </w:numPr>
        <w:suppressAutoHyphens/>
        <w:autoSpaceDN w:val="0"/>
        <w:spacing w:after="0" w:line="360" w:lineRule="auto"/>
        <w:ind w:left="851" w:hanging="229"/>
        <w:contextualSpacing w:val="0"/>
        <w:jc w:val="both"/>
        <w:textAlignment w:val="baseline"/>
        <w:rPr>
          <w:rFonts w:ascii="Times New Roman" w:hAnsi="Times New Roman"/>
        </w:rPr>
      </w:pPr>
      <w:r w:rsidRPr="00F35E65">
        <w:rPr>
          <w:rFonts w:ascii="Times New Roman" w:eastAsia="Andale Sans UI" w:hAnsi="Times New Roman"/>
          <w:lang w:eastAsia="zh-CN"/>
        </w:rPr>
        <w:t>deklaracjami i certyfikatami wymaganymi przepisami prawa dla danego typu produktu.</w:t>
      </w:r>
    </w:p>
    <w:p w14:paraId="23A11062" w14:textId="77777777" w:rsidR="00A41965" w:rsidRPr="00F35E65" w:rsidRDefault="00A41965" w:rsidP="00A41965">
      <w:pPr>
        <w:pStyle w:val="Akapitzlist"/>
        <w:widowControl w:val="0"/>
        <w:numPr>
          <w:ilvl w:val="0"/>
          <w:numId w:val="16"/>
        </w:numPr>
        <w:suppressAutoHyphens/>
        <w:autoSpaceDN w:val="0"/>
        <w:spacing w:after="0" w:line="360" w:lineRule="auto"/>
        <w:ind w:left="567" w:hanging="141"/>
        <w:contextualSpacing w:val="0"/>
        <w:jc w:val="both"/>
        <w:textAlignment w:val="baseline"/>
        <w:rPr>
          <w:rFonts w:ascii="Times New Roman" w:hAnsi="Times New Roman"/>
        </w:rPr>
      </w:pPr>
      <w:r w:rsidRPr="00F35E65">
        <w:rPr>
          <w:rFonts w:ascii="Times New Roman" w:eastAsia="Andale Sans UI" w:hAnsi="Times New Roman"/>
          <w:lang w:eastAsia="zh-CN"/>
        </w:rPr>
        <w:t>zawiadomienia przedstawiciela Zamawiającego o planowanym terminie dostawy sprzętu, nie później niż na 1 dzień przed tym terminem,</w:t>
      </w:r>
    </w:p>
    <w:p w14:paraId="74FE4B34" w14:textId="77777777" w:rsidR="00A41965" w:rsidRPr="00F35E65" w:rsidRDefault="00A41965" w:rsidP="00A41965">
      <w:pPr>
        <w:pStyle w:val="Akapitzlist"/>
        <w:widowControl w:val="0"/>
        <w:numPr>
          <w:ilvl w:val="0"/>
          <w:numId w:val="16"/>
        </w:numPr>
        <w:suppressAutoHyphens/>
        <w:autoSpaceDN w:val="0"/>
        <w:spacing w:after="0" w:line="360" w:lineRule="auto"/>
        <w:ind w:left="567" w:hanging="141"/>
        <w:contextualSpacing w:val="0"/>
        <w:jc w:val="both"/>
        <w:textAlignment w:val="baseline"/>
        <w:rPr>
          <w:rFonts w:ascii="Times New Roman" w:hAnsi="Times New Roman"/>
        </w:rPr>
      </w:pPr>
      <w:r w:rsidRPr="00F35E65">
        <w:rPr>
          <w:rFonts w:ascii="Times New Roman" w:eastAsia="Andale Sans UI" w:hAnsi="Times New Roman"/>
          <w:lang w:eastAsia="zh-CN"/>
        </w:rPr>
        <w:lastRenderedPageBreak/>
        <w:t>wszelkich niezbędnych wyjaśnień i informacji dotyczących przedmiotu umowy na każde żądanie Zamawiającego lub osoby wskazanej przez Zamawiającego.</w:t>
      </w:r>
    </w:p>
    <w:p w14:paraId="5A97EE4B"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§2</w:t>
      </w:r>
    </w:p>
    <w:p w14:paraId="119D9C60"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 xml:space="preserve">Termin </w:t>
      </w:r>
      <w:r>
        <w:rPr>
          <w:rFonts w:ascii="Times New Roman" w:eastAsia="Andale Sans UI" w:hAnsi="Times New Roman" w:cs="Times New Roman"/>
          <w:b/>
          <w:bCs/>
          <w:color w:val="000000"/>
          <w:lang w:eastAsia="zh-CN"/>
        </w:rPr>
        <w:t xml:space="preserve">i miejsce </w:t>
      </w:r>
      <w:r w:rsidRPr="000840E8">
        <w:rPr>
          <w:rFonts w:ascii="Times New Roman" w:eastAsia="Andale Sans UI" w:hAnsi="Times New Roman" w:cs="Times New Roman"/>
          <w:b/>
          <w:bCs/>
          <w:color w:val="000000"/>
          <w:lang w:eastAsia="zh-CN"/>
        </w:rPr>
        <w:t>dostawy</w:t>
      </w:r>
    </w:p>
    <w:p w14:paraId="6684BC48" w14:textId="77777777" w:rsidR="00A41965" w:rsidRPr="008C5B82" w:rsidRDefault="00A41965" w:rsidP="00A41965">
      <w:pPr>
        <w:pStyle w:val="Standard"/>
        <w:widowControl w:val="0"/>
        <w:numPr>
          <w:ilvl w:val="0"/>
          <w:numId w:val="8"/>
        </w:numPr>
        <w:spacing w:after="0" w:line="360" w:lineRule="auto"/>
        <w:jc w:val="both"/>
        <w:rPr>
          <w:rFonts w:ascii="Times New Roman" w:hAnsi="Times New Roman" w:cs="Times New Roman"/>
          <w:i/>
          <w:iCs/>
        </w:rPr>
      </w:pPr>
      <w:r w:rsidRPr="008C5B82">
        <w:rPr>
          <w:rFonts w:ascii="Times New Roman" w:eastAsia="Andale Sans UI" w:hAnsi="Times New Roman" w:cs="Times New Roman"/>
          <w:lang w:eastAsia="zh-CN"/>
        </w:rPr>
        <w:t xml:space="preserve">Strony ustalają, że sprzęt będący przedmiotem niniejszej umowy zostanie dostarczony </w:t>
      </w:r>
      <w:r w:rsidRPr="008C5B82">
        <w:rPr>
          <w:rFonts w:ascii="Times New Roman" w:eastAsia="Andale Sans UI" w:hAnsi="Times New Roman" w:cs="Times New Roman"/>
          <w:lang w:eastAsia="zh-CN"/>
        </w:rPr>
        <w:br/>
        <w:t xml:space="preserve">i wydany Zamawiającemu w siedzibie Zamawiającego, w terminie </w:t>
      </w:r>
      <w:r w:rsidRPr="008C5B82">
        <w:rPr>
          <w:rFonts w:ascii="Times New Roman" w:eastAsia="Andale Sans UI" w:hAnsi="Times New Roman" w:cs="Times New Roman"/>
          <w:b/>
          <w:bCs/>
          <w:lang w:eastAsia="zh-CN"/>
        </w:rPr>
        <w:t>do dnia 31.08.2020 r.</w:t>
      </w:r>
    </w:p>
    <w:p w14:paraId="0D37F2D9" w14:textId="77777777" w:rsidR="00A41965" w:rsidRPr="00F35E65" w:rsidRDefault="00A41965" w:rsidP="00A41965">
      <w:pPr>
        <w:pStyle w:val="Akapitzlist"/>
        <w:numPr>
          <w:ilvl w:val="0"/>
          <w:numId w:val="8"/>
        </w:numPr>
        <w:spacing w:after="0" w:line="360" w:lineRule="auto"/>
        <w:jc w:val="both"/>
        <w:rPr>
          <w:rFonts w:ascii="Times New Roman" w:hAnsi="Times New Roman"/>
        </w:rPr>
      </w:pPr>
      <w:r w:rsidRPr="00F35E65">
        <w:rPr>
          <w:rFonts w:ascii="Times New Roman" w:eastAsia="Calibri" w:hAnsi="Times New Roman"/>
        </w:rPr>
        <w:t xml:space="preserve">Miejsce dostawy: Powiatowe Centrum Pomocy Rodzinie, ul. Piłsudskiego 21, 32-300 Olkusz </w:t>
      </w:r>
    </w:p>
    <w:p w14:paraId="366C1665" w14:textId="77777777" w:rsidR="00A41965" w:rsidRPr="00F35E65" w:rsidRDefault="00A41965" w:rsidP="00A41965">
      <w:pPr>
        <w:pStyle w:val="Akapitzlist"/>
        <w:spacing w:line="360" w:lineRule="auto"/>
        <w:ind w:left="360"/>
        <w:jc w:val="both"/>
        <w:rPr>
          <w:rFonts w:ascii="Times New Roman" w:eastAsia="Calibri" w:hAnsi="Times New Roman"/>
          <w:color w:val="000000"/>
        </w:rPr>
      </w:pPr>
      <w:r w:rsidRPr="00F35E65">
        <w:rPr>
          <w:rFonts w:ascii="Times New Roman" w:eastAsia="Calibri" w:hAnsi="Times New Roman"/>
          <w:color w:val="000000"/>
        </w:rPr>
        <w:t xml:space="preserve"> Dostawa zostanie potwierdzona protokołem odbioru usługi, który stanowił będzie potwierdzenie prawidłowości wykonania zamówienia.</w:t>
      </w:r>
    </w:p>
    <w:p w14:paraId="6BA3F6EE" w14:textId="77777777" w:rsidR="00A41965" w:rsidRPr="000840E8" w:rsidRDefault="00A41965" w:rsidP="00A41965">
      <w:pPr>
        <w:pStyle w:val="Standard"/>
        <w:widowControl w:val="0"/>
        <w:numPr>
          <w:ilvl w:val="0"/>
          <w:numId w:val="8"/>
        </w:numPr>
        <w:spacing w:after="0" w:line="360" w:lineRule="auto"/>
        <w:jc w:val="both"/>
        <w:rPr>
          <w:rFonts w:ascii="Times New Roman" w:hAnsi="Times New Roman" w:cs="Times New Roman"/>
        </w:rPr>
      </w:pPr>
      <w:r w:rsidRPr="000840E8">
        <w:rPr>
          <w:rFonts w:ascii="Times New Roman" w:eastAsia="Andale Sans UI" w:hAnsi="Times New Roman" w:cs="Times New Roman"/>
          <w:color w:val="FF0000"/>
          <w:lang w:eastAsia="zh-CN"/>
        </w:rPr>
        <w:t xml:space="preserve"> </w:t>
      </w:r>
      <w:r w:rsidRPr="000840E8">
        <w:rPr>
          <w:rFonts w:ascii="Times New Roman" w:eastAsia="Andale Sans UI" w:hAnsi="Times New Roman" w:cs="Times New Roman"/>
          <w:color w:val="000000"/>
          <w:lang w:eastAsia="zh-CN"/>
        </w:rPr>
        <w:t>Wykonawca zobowiązuje się zrealizować dostawę w dni robocze.</w:t>
      </w:r>
    </w:p>
    <w:p w14:paraId="0C450B4A" w14:textId="77777777" w:rsidR="00A41965" w:rsidRPr="00A02BBD" w:rsidRDefault="00A41965" w:rsidP="00A41965">
      <w:pPr>
        <w:pStyle w:val="Standard"/>
        <w:widowControl w:val="0"/>
        <w:numPr>
          <w:ilvl w:val="0"/>
          <w:numId w:val="8"/>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Zamawiający w dniu dostarczenia przedmiotu zamówienia do Powiatowego Cen</w:t>
      </w:r>
      <w:r>
        <w:rPr>
          <w:rFonts w:ascii="Times New Roman" w:eastAsia="Andale Sans UI" w:hAnsi="Times New Roman" w:cs="Times New Roman"/>
          <w:lang w:eastAsia="zh-CN"/>
        </w:rPr>
        <w:t>trum Pomocy Rodzinie w Olkuszu,</w:t>
      </w:r>
      <w:r w:rsidRPr="000840E8">
        <w:rPr>
          <w:rFonts w:ascii="Times New Roman" w:eastAsia="Andale Sans UI" w:hAnsi="Times New Roman" w:cs="Times New Roman"/>
          <w:lang w:eastAsia="zh-CN"/>
        </w:rPr>
        <w:t xml:space="preserve"> dokona weryfikacji prawidłowości realizacji zamówienia, </w:t>
      </w:r>
      <w:bookmarkStart w:id="2" w:name="_Hlk45612553"/>
      <w:r w:rsidRPr="000840E8">
        <w:rPr>
          <w:rFonts w:ascii="Times New Roman" w:eastAsia="Andale Sans UI" w:hAnsi="Times New Roman" w:cs="Times New Roman"/>
          <w:lang w:eastAsia="zh-CN"/>
        </w:rPr>
        <w:t>polegającego na ilościowym przyjęciu dostawy oraz stwierdzeniu braku widocznych uszkodzeń mechanicznych</w:t>
      </w:r>
      <w:r w:rsidRPr="000840E8">
        <w:rPr>
          <w:rFonts w:ascii="Times New Roman" w:eastAsia="Andale Sans UI" w:hAnsi="Times New Roman" w:cs="Times New Roman"/>
          <w:bCs/>
          <w:color w:val="000000"/>
          <w:lang w:eastAsia="zh-CN"/>
        </w:rPr>
        <w:t>.</w:t>
      </w:r>
    </w:p>
    <w:bookmarkEnd w:id="2"/>
    <w:p w14:paraId="4FCECF0D" w14:textId="77777777" w:rsidR="00A41965" w:rsidRPr="00F35E65" w:rsidRDefault="00A41965" w:rsidP="00A41965">
      <w:pPr>
        <w:pStyle w:val="Akapitzlist"/>
        <w:widowControl w:val="0"/>
        <w:numPr>
          <w:ilvl w:val="0"/>
          <w:numId w:val="8"/>
        </w:numPr>
        <w:autoSpaceDE w:val="0"/>
        <w:autoSpaceDN w:val="0"/>
        <w:adjustRightInd w:val="0"/>
        <w:spacing w:before="60" w:after="60" w:line="360" w:lineRule="auto"/>
        <w:jc w:val="both"/>
        <w:rPr>
          <w:rFonts w:ascii="Times New Roman" w:eastAsia="Calibri" w:hAnsi="Times New Roman"/>
          <w:color w:val="000000"/>
        </w:rPr>
      </w:pPr>
      <w:r w:rsidRPr="00F35E65">
        <w:rPr>
          <w:rFonts w:ascii="Times New Roman" w:eastAsia="Calibri" w:hAnsi="Times New Roman"/>
          <w:color w:val="000000"/>
        </w:rPr>
        <w:t>W dniu dokonania odbioru ilościowego Zamawiający dokona odbioru technicznego Sprzętu, polegającego na sprawdzeniu poprawności jego funkcjonowania.</w:t>
      </w:r>
    </w:p>
    <w:p w14:paraId="4BEA1644" w14:textId="77777777" w:rsidR="00A41965" w:rsidRPr="000840E8" w:rsidRDefault="00A41965" w:rsidP="00A41965">
      <w:pPr>
        <w:pStyle w:val="Standard"/>
        <w:widowControl w:val="0"/>
        <w:numPr>
          <w:ilvl w:val="0"/>
          <w:numId w:val="8"/>
        </w:numPr>
        <w:spacing w:after="0" w:line="360" w:lineRule="auto"/>
        <w:jc w:val="both"/>
        <w:rPr>
          <w:rFonts w:ascii="Times New Roman" w:eastAsia="Andale Sans UI" w:hAnsi="Times New Roman" w:cs="Times New Roman"/>
          <w:bCs/>
          <w:color w:val="FF0000"/>
          <w:u w:val="single"/>
          <w:lang w:eastAsia="zh-CN"/>
        </w:rPr>
      </w:pPr>
      <w:r w:rsidRPr="008C5B82">
        <w:rPr>
          <w:rFonts w:ascii="Times New Roman" w:eastAsia="Andale Sans UI" w:hAnsi="Times New Roman" w:cs="Times New Roman"/>
          <w:bCs/>
          <w:lang w:eastAsia="zh-CN"/>
        </w:rPr>
        <w:t xml:space="preserve">W przypadku stwierdzenia, że dostarczony sprzęt jest </w:t>
      </w:r>
      <w:r w:rsidRPr="008C5B82">
        <w:rPr>
          <w:rFonts w:ascii="Times New Roman" w:eastAsia="Andale Sans UI" w:hAnsi="Times New Roman" w:cs="Times New Roman"/>
          <w:lang w:eastAsia="zh-CN"/>
        </w:rPr>
        <w:t xml:space="preserve">niezgodny z załącznikami nr 1 do umowy </w:t>
      </w:r>
      <w:r w:rsidRPr="000840E8">
        <w:rPr>
          <w:rFonts w:ascii="Times New Roman" w:eastAsia="Andale Sans UI" w:hAnsi="Times New Roman" w:cs="Times New Roman"/>
          <w:lang w:eastAsia="zh-CN"/>
        </w:rPr>
        <w:t>lub jest niekompletny lub posiada ślady użytkowania lub zewnętrznego uszkodzenia</w:t>
      </w:r>
      <w:r w:rsidRPr="000840E8">
        <w:rPr>
          <w:rFonts w:ascii="Times New Roman" w:hAnsi="Times New Roman" w:cs="Times New Roman"/>
        </w:rPr>
        <w:t xml:space="preserve"> </w:t>
      </w:r>
      <w:r w:rsidRPr="000840E8">
        <w:rPr>
          <w:rFonts w:ascii="Times New Roman" w:eastAsia="Andale Sans UI" w:hAnsi="Times New Roman" w:cs="Times New Roman"/>
          <w:bCs/>
          <w:color w:val="000000"/>
          <w:lang w:eastAsia="zh-CN"/>
        </w:rPr>
        <w:t xml:space="preserve">- Zamawiający odmówi odbioru części lub całości sprzętu, sporządzając protokół zawierający przyczyny odmowy odbioru (protokół rozbieżności). W tym przypadku </w:t>
      </w:r>
      <w:r w:rsidRPr="000840E8">
        <w:rPr>
          <w:rFonts w:ascii="Times New Roman" w:eastAsia="Calibri" w:hAnsi="Times New Roman" w:cs="Times New Roman"/>
          <w:color w:val="000000"/>
        </w:rPr>
        <w:t>Wykonawca zobowiązuje się po usunięciu nieprawidłowości do przedstawienia Sprzętu do ponownego odbioru w terminie nie dłuższym niż 2 dni od dnia wniesienia rozbieżności przez Zamawiającego. Ponowny odbiór będzie polegał na stwierdzeniu zgodności Sprzętu z wymaganiami przewidzianymi w Umowie i powtórzeniu odbioru ilościowego, a następnie technicznego według procedury opisanej w ust. 3-4 niniejszego paragrafu.</w:t>
      </w:r>
    </w:p>
    <w:p w14:paraId="6E6501CC" w14:textId="77777777" w:rsidR="00A41965" w:rsidRPr="00F35E65" w:rsidRDefault="00A41965" w:rsidP="00A41965">
      <w:pPr>
        <w:pStyle w:val="Akapitzlist"/>
        <w:widowControl w:val="0"/>
        <w:numPr>
          <w:ilvl w:val="0"/>
          <w:numId w:val="8"/>
        </w:numPr>
        <w:autoSpaceDE w:val="0"/>
        <w:autoSpaceDN w:val="0"/>
        <w:adjustRightInd w:val="0"/>
        <w:spacing w:before="60" w:after="60" w:line="360" w:lineRule="auto"/>
        <w:jc w:val="both"/>
        <w:rPr>
          <w:rFonts w:ascii="Times New Roman" w:eastAsia="Calibri" w:hAnsi="Times New Roman"/>
          <w:color w:val="000000"/>
        </w:rPr>
      </w:pPr>
      <w:r w:rsidRPr="00F35E65">
        <w:rPr>
          <w:rFonts w:ascii="Times New Roman" w:eastAsia="Calibri" w:hAnsi="Times New Roman"/>
          <w:color w:val="000000"/>
        </w:rPr>
        <w:t>W przypadku, gdy Sprzęt nie przejdzie pozytywnie powtórnej procedury odbioru, nie podlega on ponownemu odbiorowi. Wykonawca zobowiązuje się wycofać Sprzęt, który nie przeszedł pozytywnie powtórnej procedury odbioru i zastąpić go innym, nowym, wolnym od wad. Wykonawca zobowiązany jest przedstawić do odbioru nowy Sprzęt w terminie 2 dni od zakończenia powtórnej procedury odbioru.</w:t>
      </w:r>
    </w:p>
    <w:p w14:paraId="3402D9CF" w14:textId="77777777" w:rsidR="00A41965" w:rsidRPr="000840E8" w:rsidRDefault="00A41965" w:rsidP="00A41965">
      <w:pPr>
        <w:pStyle w:val="Standard"/>
        <w:widowControl w:val="0"/>
        <w:numPr>
          <w:ilvl w:val="0"/>
          <w:numId w:val="8"/>
        </w:numPr>
        <w:spacing w:after="0" w:line="360" w:lineRule="auto"/>
        <w:jc w:val="both"/>
        <w:rPr>
          <w:rFonts w:ascii="Times New Roman" w:hAnsi="Times New Roman" w:cs="Times New Roman"/>
        </w:rPr>
      </w:pPr>
      <w:r w:rsidRPr="000840E8">
        <w:rPr>
          <w:rFonts w:ascii="Times New Roman" w:eastAsia="Andale Sans UI" w:hAnsi="Times New Roman" w:cs="Times New Roman"/>
          <w:bCs/>
          <w:color w:val="000000"/>
          <w:lang w:eastAsia="zh-CN"/>
        </w:rPr>
        <w:t xml:space="preserve">Za dzień należytego wykonania dostawy Strony uważają dzień </w:t>
      </w:r>
      <w:r w:rsidRPr="000840E8">
        <w:rPr>
          <w:rFonts w:ascii="Times New Roman" w:eastAsia="Times New Roman" w:hAnsi="Times New Roman" w:cs="Times New Roman"/>
          <w:color w:val="000000"/>
        </w:rPr>
        <w:t xml:space="preserve">podpisania bez zastrzeżeń protokołu </w:t>
      </w:r>
      <w:r w:rsidRPr="000840E8">
        <w:rPr>
          <w:rFonts w:ascii="Times New Roman" w:eastAsia="Times New Roman" w:hAnsi="Times New Roman" w:cs="Times New Roman"/>
          <w:color w:val="000000"/>
        </w:rPr>
        <w:lastRenderedPageBreak/>
        <w:t xml:space="preserve">odbioru, który zostanie spisany po dokonaniu </w:t>
      </w:r>
      <w:r w:rsidRPr="000840E8">
        <w:rPr>
          <w:rFonts w:ascii="Times New Roman" w:hAnsi="Times New Roman" w:cs="Times New Roman"/>
          <w:color w:val="000000"/>
        </w:rPr>
        <w:t>dostawy przedmiotu zamówienia</w:t>
      </w:r>
      <w:r w:rsidRPr="000840E8">
        <w:rPr>
          <w:rFonts w:ascii="Times New Roman" w:hAnsi="Times New Roman" w:cs="Times New Roman"/>
        </w:rPr>
        <w:t>.</w:t>
      </w:r>
    </w:p>
    <w:p w14:paraId="6C6AA6D9" w14:textId="77777777" w:rsidR="00A41965" w:rsidRPr="000840E8" w:rsidRDefault="00A41965" w:rsidP="00A41965">
      <w:pPr>
        <w:pStyle w:val="Standard"/>
        <w:widowControl w:val="0"/>
        <w:numPr>
          <w:ilvl w:val="0"/>
          <w:numId w:val="8"/>
        </w:numPr>
        <w:spacing w:after="0" w:line="360" w:lineRule="auto"/>
        <w:jc w:val="both"/>
        <w:rPr>
          <w:rFonts w:ascii="Times New Roman" w:hAnsi="Times New Roman" w:cs="Times New Roman"/>
        </w:rPr>
      </w:pPr>
      <w:r w:rsidRPr="000840E8">
        <w:rPr>
          <w:rFonts w:ascii="Times New Roman" w:eastAsia="Andale Sans UI" w:hAnsi="Times New Roman" w:cs="Times New Roman"/>
          <w:bCs/>
          <w:color w:val="000000"/>
          <w:lang w:eastAsia="zh-CN"/>
        </w:rPr>
        <w:t xml:space="preserve">Prawo własności sprzętu, o którym mowa w § 1 ust.1 przechodzi na Zamawiającego </w:t>
      </w:r>
      <w:r w:rsidRPr="000840E8">
        <w:rPr>
          <w:rFonts w:ascii="Times New Roman" w:eastAsia="Andale Sans UI" w:hAnsi="Times New Roman" w:cs="Times New Roman"/>
          <w:bCs/>
          <w:color w:val="000000"/>
          <w:lang w:eastAsia="zh-CN"/>
        </w:rPr>
        <w:br/>
        <w:t>z dniem podpisania protokołu odbioru, o którym mowa w ust. 7.</w:t>
      </w:r>
    </w:p>
    <w:p w14:paraId="528FCC11" w14:textId="77777777" w:rsidR="00A41965" w:rsidRPr="000840E8" w:rsidRDefault="00A41965" w:rsidP="00A41965">
      <w:pPr>
        <w:pStyle w:val="Standard"/>
        <w:widowControl w:val="0"/>
        <w:spacing w:after="0" w:line="360" w:lineRule="auto"/>
        <w:jc w:val="both"/>
        <w:rPr>
          <w:rFonts w:ascii="Times New Roman" w:hAnsi="Times New Roman" w:cs="Times New Roman"/>
        </w:rPr>
      </w:pPr>
    </w:p>
    <w:p w14:paraId="71947E1E" w14:textId="77777777" w:rsidR="00A41965" w:rsidRPr="000840E8" w:rsidRDefault="00A41965" w:rsidP="00A41965">
      <w:pPr>
        <w:pStyle w:val="Standard"/>
        <w:widowControl w:val="0"/>
        <w:spacing w:after="0" w:line="360" w:lineRule="auto"/>
        <w:jc w:val="center"/>
        <w:rPr>
          <w:rFonts w:ascii="Times New Roman" w:eastAsia="Andale Sans UI" w:hAnsi="Times New Roman" w:cs="Times New Roman"/>
          <w:b/>
          <w:lang w:eastAsia="zh-CN"/>
        </w:rPr>
      </w:pPr>
      <w:r w:rsidRPr="000840E8">
        <w:rPr>
          <w:rFonts w:ascii="Times New Roman" w:eastAsia="Andale Sans UI" w:hAnsi="Times New Roman" w:cs="Times New Roman"/>
          <w:b/>
          <w:lang w:eastAsia="zh-CN"/>
        </w:rPr>
        <w:t>§3</w:t>
      </w:r>
    </w:p>
    <w:p w14:paraId="68B72BD9" w14:textId="77777777" w:rsidR="00A41965" w:rsidRPr="000840E8" w:rsidRDefault="00A41965" w:rsidP="00A41965">
      <w:pPr>
        <w:pStyle w:val="Standard"/>
        <w:widowControl w:val="0"/>
        <w:spacing w:after="0" w:line="276" w:lineRule="auto"/>
        <w:jc w:val="center"/>
        <w:rPr>
          <w:rFonts w:ascii="Times New Roman" w:eastAsia="Andale Sans UI" w:hAnsi="Times New Roman" w:cs="Times New Roman"/>
          <w:b/>
          <w:lang w:eastAsia="zh-CN"/>
        </w:rPr>
      </w:pPr>
      <w:r w:rsidRPr="000840E8">
        <w:rPr>
          <w:rFonts w:ascii="Times New Roman" w:eastAsia="Andale Sans UI" w:hAnsi="Times New Roman" w:cs="Times New Roman"/>
          <w:b/>
          <w:lang w:eastAsia="zh-CN"/>
        </w:rPr>
        <w:t>Prawa autorskie</w:t>
      </w:r>
    </w:p>
    <w:p w14:paraId="561A13D9" w14:textId="77777777" w:rsidR="00A41965" w:rsidRPr="000840E8" w:rsidRDefault="00A41965" w:rsidP="00A41965">
      <w:pPr>
        <w:pStyle w:val="Standard"/>
        <w:widowControl w:val="0"/>
        <w:numPr>
          <w:ilvl w:val="0"/>
          <w:numId w:val="32"/>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Wykonawca oświadcza, że jest uprawniony do udzielania licencji/sublicencji na użytkowanie oprogramowania lub posiada prawo do jego sprzedaży i niniejsza Umowa nie narusza prawem chronionych dóbr osobistych, jak i majątkowych osób trzecich, ani też praw na dobrach niematerialnych w szczególności praw autorskich, pokrewnych, praw do wzorów przemysłowych itp.</w:t>
      </w:r>
    </w:p>
    <w:p w14:paraId="41785AE0" w14:textId="3FDE54DC"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W odniesieniu do dostarczonego w ramach realizacji przedmiotu Umowy oprogramowania, do którego Wykonawcy nie przysługują autorskie prawa majątkowe, Wykonawca zobowiązany jest </w:t>
      </w:r>
      <w:r w:rsidR="00F35E65">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ramach wynagrodzenia z tytułu Umowy zapewnić udzielenie licencji na korzystanie z tego oprogramowania oraz aktualiza</w:t>
      </w:r>
      <w:r>
        <w:rPr>
          <w:rFonts w:ascii="Times New Roman" w:eastAsia="Andale Sans UI" w:hAnsi="Times New Roman" w:cs="Times New Roman"/>
          <w:color w:val="000000"/>
          <w:lang w:eastAsia="zh-CN"/>
        </w:rPr>
        <w:t xml:space="preserve">cji i poprawek oprogramowania, </w:t>
      </w:r>
      <w:r w:rsidRPr="000840E8">
        <w:rPr>
          <w:rFonts w:ascii="Times New Roman" w:eastAsia="Andale Sans UI" w:hAnsi="Times New Roman" w:cs="Times New Roman"/>
          <w:color w:val="000000"/>
          <w:lang w:eastAsia="zh-CN"/>
        </w:rPr>
        <w:t>w zakresie wystarczającym do korzystania z nich w</w:t>
      </w:r>
      <w:r>
        <w:rPr>
          <w:rFonts w:ascii="Times New Roman" w:eastAsia="Andale Sans UI" w:hAnsi="Times New Roman" w:cs="Times New Roman"/>
          <w:color w:val="000000"/>
          <w:lang w:eastAsia="zh-CN"/>
        </w:rPr>
        <w:t xml:space="preserve"> sposób określony w ogłoszeniu </w:t>
      </w:r>
      <w:r w:rsidRPr="000840E8">
        <w:rPr>
          <w:rFonts w:ascii="Times New Roman" w:eastAsia="Andale Sans UI" w:hAnsi="Times New Roman" w:cs="Times New Roman"/>
          <w:color w:val="000000"/>
          <w:lang w:eastAsia="zh-CN"/>
        </w:rPr>
        <w:t>o zamówieniu i Umowie, w szczególności:</w:t>
      </w:r>
    </w:p>
    <w:p w14:paraId="4143248F"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1) wykorzystania w pełnej funkcjonalności określonej w ogłoszeniu o zamówieniu i Umowie,</w:t>
      </w:r>
    </w:p>
    <w:p w14:paraId="47DE4BFA"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2) wprowadzania i zapisywania w pamięci komputerów, odtwarzania, utrwalania, przekazywania, przechowywania, wyświetlania i stosowania,</w:t>
      </w:r>
    </w:p>
    <w:p w14:paraId="3615A158"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3) instalacji, uruchamiania oraz eksploatacji oprogramowania,</w:t>
      </w:r>
    </w:p>
    <w:p w14:paraId="76DB798B"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4) korzystania z produktów powstałych w wyniku eksploatacji oprogramowania, a także modyfikowania tych produktów oraz ich dalszego udostępniania.</w:t>
      </w:r>
    </w:p>
    <w:p w14:paraId="5CD2BBC3"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Wykonawca zobowiązuje się, że z chwilą odbioru oprogramowania zostanie dostarczone potwierdzenie udzielenia Zamawiającemu licencji na t</w:t>
      </w:r>
      <w:r>
        <w:rPr>
          <w:rFonts w:ascii="Times New Roman" w:eastAsia="Andale Sans UI" w:hAnsi="Times New Roman" w:cs="Times New Roman"/>
          <w:color w:val="000000"/>
          <w:lang w:eastAsia="zh-CN"/>
        </w:rPr>
        <w:t xml:space="preserve">o oprogramowanie, warunków </w:t>
      </w:r>
      <w:r w:rsidRPr="000840E8">
        <w:rPr>
          <w:rFonts w:ascii="Times New Roman" w:eastAsia="Andale Sans UI" w:hAnsi="Times New Roman" w:cs="Times New Roman"/>
          <w:color w:val="000000"/>
          <w:lang w:eastAsia="zh-CN"/>
        </w:rPr>
        <w:t>i czasu udzielonej licencji.</w:t>
      </w:r>
    </w:p>
    <w:p w14:paraId="1B7A01D5" w14:textId="4F6A6139"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Licencje na oprogramowanie nie mogą ograniczać uprawnień Zamawiającego opisanych </w:t>
      </w:r>
      <w:r w:rsidRPr="000840E8">
        <w:rPr>
          <w:rFonts w:ascii="Times New Roman" w:eastAsia="Andale Sans UI" w:hAnsi="Times New Roman" w:cs="Times New Roman"/>
          <w:color w:val="000000"/>
          <w:lang w:eastAsia="zh-CN"/>
        </w:rPr>
        <w:br/>
        <w:t xml:space="preserve">w Umowie oraz w ogłoszeniu o zamówieniu, a w szczególności nie mogą ograniczać korzystania </w:t>
      </w:r>
      <w:r w:rsidR="00F35E65">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z infrastruktury teleinformatycznej oraz systemów biznesowych na niej zainstalowanych przez ich użytkowników, a także ograniczać możliwości powierzenia utrzymania infrastruktury teleinformatycznej podmiotom trzecim niezależnym od Wykonawcy.</w:t>
      </w:r>
    </w:p>
    <w:p w14:paraId="32A501A0"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Wykonawca zapewnia, że licencje na korzystanie z oprogramowania nie będą zawierały ograniczeń </w:t>
      </w:r>
      <w:r w:rsidRPr="000840E8">
        <w:rPr>
          <w:rFonts w:ascii="Times New Roman" w:eastAsia="Andale Sans UI" w:hAnsi="Times New Roman" w:cs="Times New Roman"/>
          <w:color w:val="000000"/>
          <w:lang w:eastAsia="zh-CN"/>
        </w:rPr>
        <w:lastRenderedPageBreak/>
        <w:t>polegających na tym, że oprogramowanie może być używane wyłącznie na jednej dedykowanej platformie sprzętowej lub może być wdrażane wyłącznie przez określony podmiot lub grupę podmiotów.</w:t>
      </w:r>
    </w:p>
    <w:p w14:paraId="7F3C2845" w14:textId="65352340"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W przypadku licencji na korzystanie z oprogramowania, Wykonawca zobowiązuje się, że </w:t>
      </w:r>
      <w:r w:rsidR="00F35E65">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przypadku gdy podmiot udzielający licencji utraci prawa niezbędne do zapewnienia Zamawiającemu możliwość korzystania z tego oprogramowania w okresie obowiązywania Umowy, Wykonawca w ramach otrzymanego z tytułu</w:t>
      </w:r>
      <w:r>
        <w:rPr>
          <w:rFonts w:ascii="Times New Roman" w:eastAsia="Andale Sans UI" w:hAnsi="Times New Roman" w:cs="Times New Roman"/>
          <w:color w:val="000000"/>
          <w:lang w:eastAsia="zh-CN"/>
        </w:rPr>
        <w:t xml:space="preserve"> Umowy wynagrodzenia dostarczy </w:t>
      </w:r>
      <w:r w:rsidRPr="000840E8">
        <w:rPr>
          <w:rFonts w:ascii="Times New Roman" w:eastAsia="Andale Sans UI" w:hAnsi="Times New Roman" w:cs="Times New Roman"/>
          <w:color w:val="000000"/>
          <w:lang w:eastAsia="zh-CN"/>
        </w:rPr>
        <w:t>i wdroży oprogramowanie równoważne, posiadając</w:t>
      </w:r>
      <w:r>
        <w:rPr>
          <w:rFonts w:ascii="Times New Roman" w:eastAsia="Andale Sans UI" w:hAnsi="Times New Roman" w:cs="Times New Roman"/>
          <w:color w:val="000000"/>
          <w:lang w:eastAsia="zh-CN"/>
        </w:rPr>
        <w:t xml:space="preserve">e co najmniej analogiczne cechy </w:t>
      </w:r>
      <w:r w:rsidRPr="000840E8">
        <w:rPr>
          <w:rFonts w:ascii="Times New Roman" w:eastAsia="Andale Sans UI" w:hAnsi="Times New Roman" w:cs="Times New Roman"/>
          <w:color w:val="000000"/>
          <w:lang w:eastAsia="zh-CN"/>
        </w:rPr>
        <w:t xml:space="preserve">i funkcjonalność </w:t>
      </w:r>
      <w:r w:rsidR="00F35E65">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stosunku do oprogramowania pierwotnego.</w:t>
      </w:r>
    </w:p>
    <w:p w14:paraId="41E1D468" w14:textId="77777777" w:rsidR="00A41965" w:rsidRPr="008C5B82" w:rsidRDefault="00A41965" w:rsidP="00A41965">
      <w:pPr>
        <w:pStyle w:val="Standard"/>
        <w:widowControl w:val="0"/>
        <w:numPr>
          <w:ilvl w:val="0"/>
          <w:numId w:val="32"/>
        </w:numPr>
        <w:spacing w:after="0" w:line="360" w:lineRule="auto"/>
        <w:jc w:val="both"/>
        <w:rPr>
          <w:rFonts w:ascii="Times New Roman" w:eastAsia="Andale Sans UI" w:hAnsi="Times New Roman" w:cs="Times New Roman"/>
          <w:lang w:eastAsia="zh-CN"/>
        </w:rPr>
      </w:pPr>
      <w:r w:rsidRPr="008C5B82">
        <w:rPr>
          <w:rFonts w:ascii="Times New Roman" w:eastAsia="Andale Sans UI" w:hAnsi="Times New Roman" w:cs="Times New Roman"/>
          <w:lang w:eastAsia="zh-CN"/>
        </w:rPr>
        <w:t>W przypadku, jeśli z dostarczeniem oprogramowania, o którym mowa w ust. 1, związana jest usługa odpłatnego wsparcia producenta oprogramowania, wynagrodzenie z tytułu realizacji Umowy, pokrywa koszt tej usługi w okresie do zakończenia gwarancji na ustalonym w Umowie poziomie.</w:t>
      </w:r>
    </w:p>
    <w:p w14:paraId="0F9E5EA5" w14:textId="42962F6F" w:rsidR="00A41965" w:rsidRPr="000840E8" w:rsidRDefault="00A41965" w:rsidP="00A41965">
      <w:pPr>
        <w:pStyle w:val="Standard"/>
        <w:widowControl w:val="0"/>
        <w:numPr>
          <w:ilvl w:val="0"/>
          <w:numId w:val="32"/>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Z chwilą rozwiązania (wygaśnięcia) Umowy, Wykonawca uprawniony jest do zatrzymania jednej kopii aktualnej wersji dostarczonych utworów</w:t>
      </w:r>
      <w:r w:rsidRPr="000840E8">
        <w:rPr>
          <w:rFonts w:ascii="Times New Roman" w:eastAsia="Andale Sans UI" w:hAnsi="Times New Roman" w:cs="Times New Roman"/>
          <w:color w:val="FF0000"/>
          <w:lang w:eastAsia="zh-CN"/>
        </w:rPr>
        <w:t xml:space="preserve"> </w:t>
      </w:r>
      <w:r w:rsidRPr="000840E8">
        <w:rPr>
          <w:rFonts w:ascii="Times New Roman" w:eastAsia="Andale Sans UI" w:hAnsi="Times New Roman" w:cs="Times New Roman"/>
          <w:color w:val="000000"/>
          <w:lang w:eastAsia="zh-CN"/>
        </w:rPr>
        <w:t xml:space="preserve">wyłącznie w celu archiwizacyjnym i audytu. Pozostałe kopie (w tym kopie elektroniczne) pozostające w posiadaniu Wykonawcy, Wykonawca zobowiązany jest zniszczyć oraz przedstawić Zamawiającemu oświadczenie o ich zniszczeniu </w:t>
      </w:r>
      <w:r w:rsidR="00F35E65">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terminie 14 dni od dnia rozwiązania Umowy.</w:t>
      </w:r>
    </w:p>
    <w:p w14:paraId="49A190A5"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Wykonawca przenosi na Zamawiającego autorskie prawa majątkowe do wszelkiej dokumentacji dostarczonej lub wykonanej w ramach Umowy, w szczególności do Produktu w tym projektu technicznego, dokumentacji technicznej oraz dokumentacji powykonawczej, na następujących polach eksploatacji:</w:t>
      </w:r>
    </w:p>
    <w:p w14:paraId="5636E654"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1) 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0840E8">
        <w:rPr>
          <w:rFonts w:ascii="Times New Roman" w:eastAsia="Andale Sans UI" w:hAnsi="Times New Roman" w:cs="Times New Roman"/>
          <w:color w:val="000000"/>
          <w:lang w:eastAsia="zh-CN"/>
        </w:rPr>
        <w:t>flash</w:t>
      </w:r>
      <w:proofErr w:type="spellEnd"/>
      <w:r w:rsidRPr="000840E8">
        <w:rPr>
          <w:rFonts w:ascii="Times New Roman" w:eastAsia="Andale Sans UI" w:hAnsi="Times New Roman" w:cs="Times New Roman"/>
          <w:color w:val="000000"/>
          <w:lang w:eastAsia="zh-CN"/>
        </w:rPr>
        <w:t xml:space="preserve"> lub jakimkolwiek innym nośniku pamięci,</w:t>
      </w:r>
    </w:p>
    <w:p w14:paraId="132EFCEF"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2) obrót dokumentacją, w tym wprowadzanie do obrotu, użyczanie lub najem dokumentacji, </w:t>
      </w:r>
      <w:r w:rsidRPr="000840E8">
        <w:rPr>
          <w:rFonts w:ascii="Times New Roman" w:eastAsia="Andale Sans UI" w:hAnsi="Times New Roman" w:cs="Times New Roman"/>
          <w:color w:val="000000"/>
          <w:lang w:eastAsia="zh-CN"/>
        </w:rPr>
        <w:br/>
        <w:t>a także rozpowszechnianie dokumentacji w inny sposób, w tym jej publiczne wykonywanie, wystawianie, wyświetlanie, odtwarzanie, a także publiczne udostępnianie w taki sposób aby każdy mógł mieć do niego dostęp w miejscu i czasie przez siebie wybranym,</w:t>
      </w:r>
    </w:p>
    <w:p w14:paraId="0CAA1D31" w14:textId="77777777" w:rsidR="00A41965" w:rsidRPr="000840E8" w:rsidRDefault="00A41965" w:rsidP="00A41965">
      <w:pPr>
        <w:pStyle w:val="Standard"/>
        <w:widowControl w:val="0"/>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3) tworzenie nowych wersji i adaptacji (tłumaczenie, przystosowanie, zmianę układu lub </w:t>
      </w:r>
      <w:r w:rsidRPr="000840E8">
        <w:rPr>
          <w:rFonts w:ascii="Times New Roman" w:eastAsia="Andale Sans UI" w:hAnsi="Times New Roman" w:cs="Times New Roman"/>
          <w:color w:val="000000"/>
          <w:lang w:eastAsia="zh-CN"/>
        </w:rPr>
        <w:lastRenderedPageBreak/>
        <w:t>jakiekolwiek inne zmiany).</w:t>
      </w:r>
    </w:p>
    <w:p w14:paraId="752E9566"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Zakres przeniesienia autorskich praw majątkowych obejmuje również prawo wykonywania przez Zamawiającego autorskich praw zależnych oraz zezwalania na wykonywanie praw zależnych do wszelkich opracowań utworów wskazanych u ust. 9 lub ich poszczególnych elementów, na polach eksploatacji wskazanych powyżej.</w:t>
      </w:r>
    </w:p>
    <w:p w14:paraId="17265787"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Przeniesienie majątkowych praw autorskich, o których mowa w ust. 9, następuje bez ograniczeń czasowych i terytorialnych.</w:t>
      </w:r>
    </w:p>
    <w:p w14:paraId="34F8980E"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Przeniesienie majątkowych praw autorskich do utworów wskazanych w ust. 9 następuje z chwilą ich wydania Zamawiającemu.</w:t>
      </w:r>
    </w:p>
    <w:p w14:paraId="3FEE2BE6"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Wykonawca przenosi na Zamawiającego własność nośników, na których utrwalone zostały utwory wymienione w ust. 9 oraz własność egzemplarzy tych utworów, w chwili podpisania przez Zamawiającego bez zastrzeżeń odpowiedniego protokołu odbioru.</w:t>
      </w:r>
    </w:p>
    <w:p w14:paraId="2F16F617" w14:textId="77777777" w:rsidR="00A41965" w:rsidRPr="000840E8" w:rsidRDefault="00A41965" w:rsidP="00A41965">
      <w:pPr>
        <w:pStyle w:val="Standard"/>
        <w:widowControl w:val="0"/>
        <w:numPr>
          <w:ilvl w:val="0"/>
          <w:numId w:val="32"/>
        </w:numPr>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Wykonawca zapewnia, że korzystanie przez Zamawiającego z praw autorskich i praw pokrewnych, przenoszonych na podstawie Umowy i w sposób przez nią przewidziany nie będzie naruszało żadnych praw osób trzecich.</w:t>
      </w:r>
    </w:p>
    <w:p w14:paraId="1EEB9A89" w14:textId="77777777" w:rsidR="00A41965" w:rsidRPr="000840E8" w:rsidRDefault="00A41965" w:rsidP="00A41965">
      <w:pPr>
        <w:pStyle w:val="Standard"/>
        <w:widowControl w:val="0"/>
        <w:spacing w:after="0" w:line="360" w:lineRule="auto"/>
        <w:jc w:val="center"/>
        <w:rPr>
          <w:rFonts w:ascii="Times New Roman" w:eastAsia="Andale Sans UI" w:hAnsi="Times New Roman" w:cs="Times New Roman"/>
          <w:b/>
          <w:lang w:eastAsia="zh-CN"/>
        </w:rPr>
      </w:pPr>
      <w:r w:rsidRPr="000840E8">
        <w:rPr>
          <w:rFonts w:ascii="Times New Roman" w:eastAsia="Andale Sans UI" w:hAnsi="Times New Roman" w:cs="Times New Roman"/>
          <w:b/>
          <w:lang w:eastAsia="zh-CN"/>
        </w:rPr>
        <w:t>§4</w:t>
      </w:r>
    </w:p>
    <w:p w14:paraId="4F944CDD"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lang w:eastAsia="zh-CN"/>
        </w:rPr>
        <w:t>Wynagrodzenie</w:t>
      </w:r>
    </w:p>
    <w:p w14:paraId="0755A4FD" w14:textId="77777777" w:rsidR="00A41965" w:rsidRPr="00A02BBD" w:rsidRDefault="00A41965" w:rsidP="00A41965">
      <w:pPr>
        <w:pStyle w:val="Standard"/>
        <w:widowControl w:val="0"/>
        <w:spacing w:after="0" w:line="360" w:lineRule="auto"/>
        <w:ind w:left="284" w:hanging="284"/>
        <w:jc w:val="both"/>
        <w:rPr>
          <w:rFonts w:ascii="Times New Roman" w:hAnsi="Times New Roman" w:cs="Times New Roman"/>
          <w:color w:val="FF0000"/>
        </w:rPr>
      </w:pPr>
      <w:r w:rsidRPr="000840E8">
        <w:rPr>
          <w:rFonts w:ascii="Times New Roman" w:eastAsia="Andale Sans UI" w:hAnsi="Times New Roman" w:cs="Times New Roman"/>
          <w:color w:val="000000"/>
          <w:lang w:eastAsia="zh-CN"/>
        </w:rPr>
        <w:t xml:space="preserve">1. </w:t>
      </w:r>
      <w:r w:rsidRPr="008C5B82">
        <w:rPr>
          <w:rFonts w:ascii="Times New Roman" w:hAnsi="Times New Roman" w:cs="Times New Roman"/>
        </w:rPr>
        <w:t xml:space="preserve">Za wykonanie przedmiotu niniejszej umowy Zamawiający zapłaci Wykonawcy wynagrodzenie na kwotę brutto </w:t>
      </w:r>
      <w:r w:rsidRPr="008C5B82">
        <w:rPr>
          <w:rFonts w:ascii="Times New Roman" w:hAnsi="Times New Roman" w:cs="Times New Roman"/>
          <w:b/>
          <w:bCs/>
        </w:rPr>
        <w:t>……………………</w:t>
      </w:r>
      <w:r w:rsidRPr="008C5B82">
        <w:rPr>
          <w:rFonts w:ascii="Times New Roman" w:hAnsi="Times New Roman" w:cs="Times New Roman"/>
        </w:rPr>
        <w:t xml:space="preserve"> (słownie złotych: ……………………….);  dział 855, rozdział 85504, paragraf 4217, 4219. Zmiana klasyfikacji budżetowej nie wymaga aneksowania umowy. </w:t>
      </w:r>
    </w:p>
    <w:p w14:paraId="7BA72432" w14:textId="77777777" w:rsidR="00A41965" w:rsidRPr="000840E8" w:rsidRDefault="00A41965" w:rsidP="00A41965">
      <w:pPr>
        <w:pStyle w:val="Standard"/>
        <w:widowControl w:val="0"/>
        <w:spacing w:after="0" w:line="360" w:lineRule="auto"/>
        <w:ind w:left="284" w:hanging="284"/>
        <w:jc w:val="both"/>
        <w:rPr>
          <w:rFonts w:ascii="Times New Roman" w:hAnsi="Times New Roman" w:cs="Times New Roman"/>
        </w:rPr>
      </w:pPr>
      <w:r w:rsidRPr="000840E8">
        <w:rPr>
          <w:rFonts w:ascii="Times New Roman" w:hAnsi="Times New Roman" w:cs="Times New Roman"/>
        </w:rPr>
        <w:t>2. Wynagrodzenie określone w ust. 1 obejmuje wszelkie koszty związane z realizacją przedmiotu umowy, w tym koszt serwisu gwarancyjnego, koszt gwarancji udzielonej przez Wykonawcę</w:t>
      </w:r>
      <w:r>
        <w:rPr>
          <w:rFonts w:ascii="Times New Roman" w:hAnsi="Times New Roman" w:cs="Times New Roman"/>
        </w:rPr>
        <w:t>,</w:t>
      </w:r>
      <w:r w:rsidRPr="000840E8">
        <w:rPr>
          <w:rFonts w:ascii="Times New Roman" w:hAnsi="Times New Roman" w:cs="Times New Roman"/>
        </w:rPr>
        <w:t xml:space="preserve"> </w:t>
      </w:r>
      <w:r w:rsidRPr="008C5B82">
        <w:rPr>
          <w:rFonts w:ascii="Times New Roman" w:hAnsi="Times New Roman" w:cs="Times New Roman"/>
        </w:rPr>
        <w:t xml:space="preserve">wynagrodzenie za przeniesienie autorskich praw majątkowych, </w:t>
      </w:r>
      <w:r w:rsidRPr="000840E8">
        <w:rPr>
          <w:rFonts w:ascii="Times New Roman" w:hAnsi="Times New Roman" w:cs="Times New Roman"/>
        </w:rPr>
        <w:t>opakowania, dostarczenia, wynagrodzenia za licencje oprogramowania, instalacje oprogramowania.</w:t>
      </w:r>
    </w:p>
    <w:p w14:paraId="56248B66" w14:textId="77777777" w:rsidR="00A41965" w:rsidRPr="000840E8" w:rsidRDefault="00A41965" w:rsidP="00A41965">
      <w:pPr>
        <w:pStyle w:val="Standard"/>
        <w:widowControl w:val="0"/>
        <w:spacing w:after="0" w:line="360" w:lineRule="auto"/>
        <w:ind w:left="284" w:hanging="284"/>
        <w:jc w:val="both"/>
        <w:rPr>
          <w:rFonts w:ascii="Times New Roman" w:hAnsi="Times New Roman" w:cs="Times New Roman"/>
        </w:rPr>
      </w:pPr>
      <w:r w:rsidRPr="000840E8">
        <w:rPr>
          <w:rFonts w:ascii="Times New Roman" w:hAnsi="Times New Roman" w:cs="Times New Roman"/>
        </w:rPr>
        <w:t>3. Podstawą rozliczeń finansowych między Wykonawcą a Zamawiającym będzie faktura VAT wystawiona po wykonaniu całości przedmiotu umowy oraz po sporządzeniu i podpisaniu przez obie strony bez zastrzeżeń protokołu odbioru, który zostanie spisany po dokonaniu dostawy przedmiotu zamówienia.</w:t>
      </w:r>
    </w:p>
    <w:p w14:paraId="53049DFF" w14:textId="77777777" w:rsidR="00A41965" w:rsidRPr="000840E8" w:rsidRDefault="00A41965" w:rsidP="00A41965">
      <w:pPr>
        <w:pStyle w:val="Standard"/>
        <w:widowControl w:val="0"/>
        <w:spacing w:after="0" w:line="360" w:lineRule="auto"/>
        <w:ind w:left="284" w:hanging="284"/>
        <w:jc w:val="both"/>
        <w:rPr>
          <w:rFonts w:ascii="Times New Roman" w:hAnsi="Times New Roman" w:cs="Times New Roman"/>
        </w:rPr>
      </w:pPr>
      <w:r w:rsidRPr="000840E8">
        <w:rPr>
          <w:rFonts w:ascii="Times New Roman" w:hAnsi="Times New Roman" w:cs="Times New Roman"/>
        </w:rPr>
        <w:t xml:space="preserve">4. Zapłata wynagrodzenia nastąpi w terminie </w:t>
      </w:r>
      <w:r>
        <w:rPr>
          <w:rFonts w:ascii="Times New Roman" w:hAnsi="Times New Roman" w:cs="Times New Roman"/>
        </w:rPr>
        <w:t>14</w:t>
      </w:r>
      <w:r w:rsidRPr="000840E8">
        <w:rPr>
          <w:rFonts w:ascii="Times New Roman" w:hAnsi="Times New Roman" w:cs="Times New Roman"/>
        </w:rPr>
        <w:t xml:space="preserve"> dni od dnia doręczenia Zamawiającemu faktury, na wskazany w niej rachunek bankowy Wykonawcy.</w:t>
      </w:r>
    </w:p>
    <w:p w14:paraId="732E2696" w14:textId="77777777" w:rsidR="00A41965" w:rsidRPr="000840E8" w:rsidRDefault="00A41965" w:rsidP="00A41965">
      <w:pPr>
        <w:pStyle w:val="Standard"/>
        <w:widowControl w:val="0"/>
        <w:spacing w:after="0" w:line="360" w:lineRule="auto"/>
        <w:jc w:val="both"/>
        <w:rPr>
          <w:rFonts w:ascii="Times New Roman" w:hAnsi="Times New Roman" w:cs="Times New Roman"/>
        </w:rPr>
      </w:pPr>
      <w:r w:rsidRPr="000840E8">
        <w:rPr>
          <w:rFonts w:ascii="Times New Roman" w:hAnsi="Times New Roman" w:cs="Times New Roman"/>
        </w:rPr>
        <w:lastRenderedPageBreak/>
        <w:t>5. Za datę zapłaty przyjmuje się datę obciążenia rachunku bankowego Zamawiającego.</w:t>
      </w:r>
    </w:p>
    <w:p w14:paraId="4C8B385C" w14:textId="77777777" w:rsidR="00A41965" w:rsidRPr="000840E8" w:rsidRDefault="00A41965" w:rsidP="00A41965">
      <w:pPr>
        <w:pStyle w:val="Standard"/>
        <w:widowControl w:val="0"/>
        <w:spacing w:after="0" w:line="360" w:lineRule="auto"/>
        <w:jc w:val="both"/>
        <w:rPr>
          <w:rFonts w:ascii="Times New Roman" w:hAnsi="Times New Roman" w:cs="Times New Roman"/>
        </w:rPr>
      </w:pPr>
      <w:r w:rsidRPr="000840E8">
        <w:rPr>
          <w:rFonts w:ascii="Times New Roman" w:hAnsi="Times New Roman" w:cs="Times New Roman"/>
        </w:rPr>
        <w:t>7. Wykonawca wystawi fakturę Zamawiającemu wskazując jako:</w:t>
      </w:r>
    </w:p>
    <w:p w14:paraId="13FE029B" w14:textId="77777777" w:rsidR="00A41965" w:rsidRPr="000840E8" w:rsidRDefault="00A41965" w:rsidP="00A41965">
      <w:pPr>
        <w:pStyle w:val="Standard"/>
        <w:widowControl w:val="0"/>
        <w:spacing w:after="0" w:line="360" w:lineRule="auto"/>
        <w:ind w:left="284" w:hanging="284"/>
        <w:jc w:val="both"/>
        <w:rPr>
          <w:rFonts w:ascii="Times New Roman" w:hAnsi="Times New Roman" w:cs="Times New Roman"/>
          <w:b/>
          <w:bCs/>
        </w:rPr>
      </w:pPr>
      <w:r w:rsidRPr="000840E8">
        <w:rPr>
          <w:rFonts w:ascii="Times New Roman" w:hAnsi="Times New Roman" w:cs="Times New Roman"/>
          <w:b/>
          <w:bCs/>
        </w:rPr>
        <w:t xml:space="preserve">     Nabywcę: </w:t>
      </w:r>
      <w:r>
        <w:rPr>
          <w:rFonts w:ascii="Times New Roman" w:hAnsi="Times New Roman" w:cs="Times New Roman"/>
        </w:rPr>
        <w:t>Powiat Olkuski, ul. Mickiewicza 2</w:t>
      </w:r>
      <w:r w:rsidRPr="000840E8">
        <w:rPr>
          <w:rFonts w:ascii="Times New Roman" w:hAnsi="Times New Roman" w:cs="Times New Roman"/>
        </w:rPr>
        <w:t xml:space="preserve">, </w:t>
      </w:r>
      <w:r>
        <w:rPr>
          <w:rFonts w:ascii="Times New Roman" w:hAnsi="Times New Roman" w:cs="Times New Roman"/>
        </w:rPr>
        <w:t xml:space="preserve"> 32-3</w:t>
      </w:r>
      <w:r w:rsidRPr="000840E8">
        <w:rPr>
          <w:rFonts w:ascii="Times New Roman" w:hAnsi="Times New Roman" w:cs="Times New Roman"/>
        </w:rPr>
        <w:t xml:space="preserve">00 </w:t>
      </w:r>
      <w:r>
        <w:rPr>
          <w:rFonts w:ascii="Times New Roman" w:hAnsi="Times New Roman" w:cs="Times New Roman"/>
        </w:rPr>
        <w:t>Olkusz</w:t>
      </w:r>
      <w:r w:rsidRPr="000840E8">
        <w:rPr>
          <w:rFonts w:ascii="Times New Roman" w:hAnsi="Times New Roman" w:cs="Times New Roman"/>
        </w:rPr>
        <w:t xml:space="preserve">; NIP: </w:t>
      </w:r>
      <w:hyperlink r:id="rId8" w:history="1">
        <w:r w:rsidRPr="007135DD">
          <w:rPr>
            <w:rFonts w:ascii="Times New Roman" w:eastAsiaTheme="minorHAnsi" w:hAnsi="Times New Roman" w:cs="Times New Roman"/>
            <w:bCs/>
            <w:kern w:val="0"/>
            <w:sz w:val="24"/>
            <w:szCs w:val="24"/>
          </w:rPr>
          <w:t>6372024678</w:t>
        </w:r>
      </w:hyperlink>
    </w:p>
    <w:p w14:paraId="12B6BE57" w14:textId="77777777" w:rsidR="00A41965" w:rsidRPr="000840E8" w:rsidRDefault="00A41965" w:rsidP="00A41965">
      <w:pPr>
        <w:pStyle w:val="Standard"/>
        <w:widowControl w:val="0"/>
        <w:spacing w:after="0" w:line="360" w:lineRule="auto"/>
        <w:jc w:val="both"/>
        <w:rPr>
          <w:rFonts w:ascii="Times New Roman" w:hAnsi="Times New Roman" w:cs="Times New Roman"/>
          <w:b/>
          <w:bCs/>
        </w:rPr>
      </w:pPr>
      <w:r w:rsidRPr="000840E8">
        <w:rPr>
          <w:rFonts w:ascii="Times New Roman" w:hAnsi="Times New Roman" w:cs="Times New Roman"/>
          <w:b/>
          <w:bCs/>
        </w:rPr>
        <w:t xml:space="preserve">     Odbiorcę: </w:t>
      </w:r>
      <w:r w:rsidRPr="000840E8">
        <w:rPr>
          <w:rFonts w:ascii="Times New Roman" w:hAnsi="Times New Roman" w:cs="Times New Roman"/>
        </w:rPr>
        <w:t>Powiatowe Centrum Pomocy Rodzinie,</w:t>
      </w:r>
      <w:r>
        <w:rPr>
          <w:rFonts w:ascii="Times New Roman" w:hAnsi="Times New Roman" w:cs="Times New Roman"/>
        </w:rPr>
        <w:t xml:space="preserve"> ul. Piłsudskiego 21</w:t>
      </w:r>
      <w:r w:rsidRPr="000840E8">
        <w:rPr>
          <w:rFonts w:ascii="Times New Roman" w:hAnsi="Times New Roman" w:cs="Times New Roman"/>
        </w:rPr>
        <w:t xml:space="preserve">, </w:t>
      </w:r>
      <w:r>
        <w:rPr>
          <w:rFonts w:ascii="Times New Roman" w:hAnsi="Times New Roman" w:cs="Times New Roman"/>
        </w:rPr>
        <w:t>32-3</w:t>
      </w:r>
      <w:r w:rsidRPr="000840E8">
        <w:rPr>
          <w:rFonts w:ascii="Times New Roman" w:hAnsi="Times New Roman" w:cs="Times New Roman"/>
        </w:rPr>
        <w:t xml:space="preserve">00 </w:t>
      </w:r>
      <w:r>
        <w:rPr>
          <w:rFonts w:ascii="Times New Roman" w:hAnsi="Times New Roman" w:cs="Times New Roman"/>
        </w:rPr>
        <w:t>Olkusz</w:t>
      </w:r>
      <w:r w:rsidRPr="000840E8">
        <w:rPr>
          <w:rFonts w:ascii="Times New Roman" w:hAnsi="Times New Roman" w:cs="Times New Roman"/>
        </w:rPr>
        <w:t>.</w:t>
      </w:r>
    </w:p>
    <w:p w14:paraId="07B0D4C5" w14:textId="77777777" w:rsidR="00A41965" w:rsidRPr="000840E8" w:rsidRDefault="00A41965" w:rsidP="00A41965">
      <w:pPr>
        <w:widowControl w:val="0"/>
        <w:tabs>
          <w:tab w:val="left" w:pos="344"/>
        </w:tabs>
        <w:spacing w:line="360" w:lineRule="auto"/>
        <w:rPr>
          <w:rFonts w:ascii="Times New Roman" w:hAnsi="Times New Roman"/>
          <w:color w:val="000000" w:themeColor="text1"/>
          <w:shd w:val="clear" w:color="auto" w:fill="FFFFFF"/>
        </w:rPr>
      </w:pPr>
      <w:r w:rsidRPr="000840E8">
        <w:rPr>
          <w:rFonts w:ascii="Times New Roman" w:hAnsi="Times New Roman"/>
        </w:rPr>
        <w:t>8</w:t>
      </w:r>
      <w:r w:rsidRPr="000840E8">
        <w:rPr>
          <w:rFonts w:ascii="Times New Roman" w:hAnsi="Times New Roman"/>
          <w:color w:val="000000" w:themeColor="text1"/>
          <w:shd w:val="clear" w:color="auto" w:fill="FFFFFF"/>
        </w:rPr>
        <w:t>.</w:t>
      </w:r>
      <w:r w:rsidRPr="000840E8">
        <w:rPr>
          <w:rFonts w:ascii="Times New Roman" w:hAnsi="Times New Roman"/>
          <w:b/>
          <w:color w:val="000000" w:themeColor="text1"/>
          <w:shd w:val="clear" w:color="auto" w:fill="FFFFFF"/>
        </w:rPr>
        <w:t xml:space="preserve"> </w:t>
      </w:r>
      <w:r w:rsidRPr="000840E8">
        <w:rPr>
          <w:rFonts w:ascii="Times New Roman" w:hAnsi="Times New Roman"/>
          <w:color w:val="000000" w:themeColor="text1"/>
          <w:shd w:val="clear" w:color="auto" w:fill="FFFFFF"/>
        </w:rPr>
        <w:t>Zamawiający wyłącza stosowanie ustrukturyzowanej faktury elektronicznej.</w:t>
      </w:r>
    </w:p>
    <w:p w14:paraId="25DF2FC8"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5</w:t>
      </w:r>
      <w:r w:rsidRPr="000840E8">
        <w:rPr>
          <w:rFonts w:ascii="Times New Roman" w:eastAsia="Andale Sans UI" w:hAnsi="Times New Roman" w:cs="Times New Roman"/>
          <w:b/>
          <w:bCs/>
          <w:color w:val="000000"/>
          <w:lang w:eastAsia="zh-CN"/>
        </w:rPr>
        <w:br/>
        <w:t>Warunki gwarancji i serwisu</w:t>
      </w:r>
    </w:p>
    <w:p w14:paraId="7E38D78E" w14:textId="77777777" w:rsidR="00A41965" w:rsidRPr="008C5B82" w:rsidRDefault="00A41965" w:rsidP="00A41965">
      <w:pPr>
        <w:pStyle w:val="Standard"/>
        <w:widowControl w:val="0"/>
        <w:numPr>
          <w:ilvl w:val="0"/>
          <w:numId w:val="19"/>
        </w:numPr>
        <w:spacing w:after="0" w:line="360" w:lineRule="auto"/>
        <w:ind w:left="284" w:hanging="284"/>
        <w:jc w:val="both"/>
        <w:rPr>
          <w:rFonts w:ascii="Times New Roman" w:hAnsi="Times New Roman" w:cs="Times New Roman"/>
        </w:rPr>
      </w:pPr>
      <w:r w:rsidRPr="008C5B82">
        <w:rPr>
          <w:rFonts w:ascii="Times New Roman" w:eastAsia="Andale Sans UI" w:hAnsi="Times New Roman" w:cs="Times New Roman"/>
          <w:lang w:eastAsia="zh-CN"/>
        </w:rPr>
        <w:t>Wykonawca udziela Zamawiającemu gwarancji na sprzęt będący przedmiotem umowy na okres …………………………………. miesięcy oraz zapewni w okresie gwarancji bezpłatny serwis gwarancyjny.</w:t>
      </w:r>
    </w:p>
    <w:p w14:paraId="65B262DC" w14:textId="77777777" w:rsidR="00A41965" w:rsidRPr="000840E8" w:rsidRDefault="00A41965" w:rsidP="00A41965">
      <w:pPr>
        <w:pStyle w:val="Standard"/>
        <w:widowControl w:val="0"/>
        <w:numPr>
          <w:ilvl w:val="0"/>
          <w:numId w:val="9"/>
        </w:numPr>
        <w:spacing w:after="0" w:line="360" w:lineRule="auto"/>
        <w:ind w:left="284" w:hanging="284"/>
        <w:jc w:val="both"/>
        <w:rPr>
          <w:rFonts w:ascii="Times New Roman" w:hAnsi="Times New Roman" w:cs="Times New Roman"/>
        </w:rPr>
      </w:pPr>
      <w:r w:rsidRPr="000840E8">
        <w:rPr>
          <w:rFonts w:ascii="Times New Roman" w:eastAsia="Andale Sans UI" w:hAnsi="Times New Roman" w:cs="Times New Roman"/>
          <w:lang w:eastAsia="zh-CN"/>
        </w:rPr>
        <w:t>Okres gwarancji, o którym mowa w ust. 1 rozpoczyna się z dniem podpisania</w:t>
      </w:r>
      <w:r w:rsidRPr="000840E8">
        <w:rPr>
          <w:rFonts w:ascii="Times New Roman" w:eastAsia="Times New Roman" w:hAnsi="Times New Roman" w:cs="Times New Roman"/>
          <w:color w:val="000000"/>
        </w:rPr>
        <w:t xml:space="preserve"> bez zastrzeżeń protokołu odbioru, który zostanie spisany po dokonaniu </w:t>
      </w:r>
      <w:r w:rsidRPr="000840E8">
        <w:rPr>
          <w:rFonts w:ascii="Times New Roman" w:hAnsi="Times New Roman" w:cs="Times New Roman"/>
          <w:color w:val="000000"/>
        </w:rPr>
        <w:t>dostawy przedmiotu zamówienia.</w:t>
      </w:r>
    </w:p>
    <w:p w14:paraId="078790EE"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Wykonawca, niezależnie od gwarancji, ponosi odpowiedzialność z tytułu rękojmi za wady fizyczne oraz wady prawne sprzętu.</w:t>
      </w:r>
    </w:p>
    <w:p w14:paraId="76CFA95D" w14:textId="77777777" w:rsidR="00A41965" w:rsidRPr="008C5B82" w:rsidRDefault="00A41965" w:rsidP="00A41965">
      <w:pPr>
        <w:pStyle w:val="Standard"/>
        <w:widowControl w:val="0"/>
        <w:numPr>
          <w:ilvl w:val="0"/>
          <w:numId w:val="9"/>
        </w:numPr>
        <w:spacing w:after="0" w:line="360" w:lineRule="auto"/>
        <w:jc w:val="both"/>
        <w:rPr>
          <w:rFonts w:ascii="Times New Roman" w:hAnsi="Times New Roman" w:cs="Times New Roman"/>
        </w:rPr>
      </w:pPr>
      <w:r w:rsidRPr="008C5B82">
        <w:rPr>
          <w:rFonts w:ascii="Times New Roman" w:eastAsia="Andale Sans UI" w:hAnsi="Times New Roman" w:cs="Times New Roman"/>
          <w:b/>
          <w:lang w:eastAsia="zh-CN"/>
        </w:rPr>
        <w:t>Zamawiający</w:t>
      </w:r>
      <w:r w:rsidRPr="008C5B82">
        <w:rPr>
          <w:rFonts w:ascii="Times New Roman" w:eastAsia="Andale Sans UI" w:hAnsi="Times New Roman" w:cs="Times New Roman"/>
          <w:lang w:eastAsia="zh-CN"/>
        </w:rPr>
        <w:t xml:space="preserve"> będzie dokonywał zgłoszenia awarii sprzętu </w:t>
      </w:r>
      <w:r w:rsidRPr="008C5B82">
        <w:rPr>
          <w:rFonts w:ascii="Times New Roman" w:eastAsia="Andale Sans UI" w:hAnsi="Times New Roman" w:cs="Times New Roman"/>
          <w:b/>
          <w:lang w:eastAsia="zh-CN"/>
        </w:rPr>
        <w:t>Wykonawcy</w:t>
      </w:r>
      <w:r w:rsidRPr="008C5B82">
        <w:rPr>
          <w:rFonts w:ascii="Times New Roman" w:eastAsia="Andale Sans UI" w:hAnsi="Times New Roman" w:cs="Times New Roman"/>
          <w:lang w:eastAsia="zh-CN"/>
        </w:rPr>
        <w:t xml:space="preserve"> na adres </w:t>
      </w:r>
      <w:r w:rsidRPr="008C5B82">
        <w:rPr>
          <w:rFonts w:ascii="Times New Roman" w:eastAsia="Andale Sans UI" w:hAnsi="Times New Roman" w:cs="Times New Roman"/>
          <w:lang w:eastAsia="zh-CN"/>
        </w:rPr>
        <w:br/>
        <w:t>e-mail: ………………</w:t>
      </w:r>
      <w:r>
        <w:rPr>
          <w:rFonts w:ascii="Times New Roman" w:eastAsia="Andale Sans UI" w:hAnsi="Times New Roman" w:cs="Times New Roman"/>
          <w:lang w:eastAsia="zh-CN"/>
        </w:rPr>
        <w:t>……</w:t>
      </w:r>
      <w:r w:rsidRPr="008C5B82">
        <w:rPr>
          <w:rFonts w:ascii="Times New Roman" w:eastAsia="Andale Sans UI" w:hAnsi="Times New Roman" w:cs="Times New Roman"/>
          <w:lang w:eastAsia="zh-CN"/>
        </w:rPr>
        <w:t xml:space="preserve">…….. i telefonicznie na numer ……………………………, w dni robocze </w:t>
      </w:r>
      <w:r w:rsidRPr="008C5B82">
        <w:rPr>
          <w:rFonts w:ascii="Times New Roman" w:eastAsia="Andale Sans UI" w:hAnsi="Times New Roman" w:cs="Times New Roman"/>
          <w:lang w:eastAsia="zh-CN"/>
        </w:rPr>
        <w:br/>
        <w:t>w godz.  ……………………..</w:t>
      </w:r>
    </w:p>
    <w:p w14:paraId="17A149C0"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b/>
          <w:lang w:eastAsia="zh-CN"/>
        </w:rPr>
        <w:t>Wykonawca</w:t>
      </w:r>
      <w:r w:rsidRPr="000840E8">
        <w:rPr>
          <w:rFonts w:ascii="Times New Roman" w:eastAsia="Andale Sans UI" w:hAnsi="Times New Roman" w:cs="Times New Roman"/>
          <w:lang w:eastAsia="zh-CN"/>
        </w:rPr>
        <w:t xml:space="preserve"> zobowiązuje się do podjęcia czynności serwisowych, rozumianych jako podjęcie działań </w:t>
      </w:r>
      <w:r w:rsidRPr="008C5B82">
        <w:rPr>
          <w:rFonts w:ascii="Times New Roman" w:eastAsia="Andale Sans UI" w:hAnsi="Times New Roman" w:cs="Times New Roman"/>
          <w:lang w:eastAsia="zh-CN"/>
        </w:rPr>
        <w:t xml:space="preserve">diagnostycznych i kontakt ze zgłaszającym, do końca następnego dnia roboczego od chwili zgłoszenia. </w:t>
      </w:r>
      <w:r w:rsidRPr="000840E8">
        <w:rPr>
          <w:rFonts w:ascii="Times New Roman" w:eastAsia="Andale Sans UI" w:hAnsi="Times New Roman" w:cs="Times New Roman"/>
          <w:lang w:eastAsia="zh-CN"/>
        </w:rPr>
        <w:t xml:space="preserve">Serwis gwarancyjny odbywać się będzie w miejscu użytkowania sprzętu z możliwością naprawy </w:t>
      </w:r>
      <w:r>
        <w:rPr>
          <w:rFonts w:ascii="Times New Roman" w:eastAsia="Andale Sans UI" w:hAnsi="Times New Roman" w:cs="Times New Roman"/>
          <w:lang w:eastAsia="zh-CN"/>
        </w:rPr>
        <w:br/>
      </w:r>
      <w:r w:rsidRPr="000840E8">
        <w:rPr>
          <w:rFonts w:ascii="Times New Roman" w:eastAsia="Andale Sans UI" w:hAnsi="Times New Roman" w:cs="Times New Roman"/>
          <w:lang w:eastAsia="zh-CN"/>
        </w:rPr>
        <w:t>w serwisie wykonawcy lub producenta sprzętu, jeśli naprawa w miejscu użytkowania okaże się niemożliwa.</w:t>
      </w:r>
    </w:p>
    <w:p w14:paraId="2197130F"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 przypadku wystąpienia konieczności naprawy sprzętu poza siedzibą Zamawiającego, wykonawca zapewni:</w:t>
      </w:r>
    </w:p>
    <w:p w14:paraId="3BC2E4CA" w14:textId="77777777" w:rsidR="00A41965" w:rsidRPr="000840E8" w:rsidRDefault="00A41965" w:rsidP="00A41965">
      <w:pPr>
        <w:spacing w:after="0" w:line="360" w:lineRule="auto"/>
        <w:ind w:left="284"/>
        <w:jc w:val="both"/>
        <w:rPr>
          <w:rFonts w:ascii="Times New Roman" w:hAnsi="Times New Roman"/>
        </w:rPr>
      </w:pPr>
      <w:r w:rsidRPr="000840E8">
        <w:rPr>
          <w:rFonts w:ascii="Times New Roman" w:eastAsia="Andale Sans UI" w:hAnsi="Times New Roman"/>
          <w:lang w:eastAsia="zh-CN"/>
        </w:rPr>
        <w:t>1) odbiór na własny koszt wadliwego sprzętu,</w:t>
      </w:r>
    </w:p>
    <w:p w14:paraId="3ECFF805" w14:textId="77777777" w:rsidR="00A41965" w:rsidRPr="000840E8" w:rsidRDefault="00A41965" w:rsidP="00A41965">
      <w:pPr>
        <w:spacing w:after="0" w:line="360" w:lineRule="auto"/>
        <w:ind w:left="284"/>
        <w:jc w:val="both"/>
        <w:rPr>
          <w:rFonts w:ascii="Times New Roman" w:hAnsi="Times New Roman"/>
        </w:rPr>
      </w:pPr>
      <w:r w:rsidRPr="000840E8">
        <w:rPr>
          <w:rFonts w:ascii="Times New Roman" w:hAnsi="Times New Roman"/>
        </w:rPr>
        <w:t xml:space="preserve">2) </w:t>
      </w:r>
      <w:r w:rsidRPr="000840E8">
        <w:rPr>
          <w:rFonts w:ascii="Times New Roman" w:eastAsia="Andale Sans UI" w:hAnsi="Times New Roman"/>
          <w:lang w:eastAsia="zh-CN"/>
        </w:rPr>
        <w:t>naprawę sprzętu w terminie do 14 dni roboczych od dnia zgłoszenia,</w:t>
      </w:r>
    </w:p>
    <w:p w14:paraId="4B6A9B1A" w14:textId="77777777" w:rsidR="00A41965" w:rsidRPr="000840E8" w:rsidRDefault="00A41965" w:rsidP="00A41965">
      <w:pPr>
        <w:spacing w:after="0" w:line="360" w:lineRule="auto"/>
        <w:ind w:left="284"/>
        <w:jc w:val="both"/>
        <w:rPr>
          <w:rFonts w:ascii="Times New Roman" w:eastAsia="Andale Sans UI" w:hAnsi="Times New Roman"/>
          <w:lang w:eastAsia="zh-CN"/>
        </w:rPr>
      </w:pPr>
      <w:r w:rsidRPr="000840E8">
        <w:rPr>
          <w:rFonts w:ascii="Times New Roman" w:eastAsia="Andale Sans UI" w:hAnsi="Times New Roman"/>
          <w:lang w:eastAsia="zh-CN"/>
        </w:rPr>
        <w:t>3) dostawę naprawionego sprzętu na własny koszt do siedziby Zamawiającego.</w:t>
      </w:r>
    </w:p>
    <w:p w14:paraId="53CD12A1"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 xml:space="preserve">W przypadku braku możliwości usunięcia awarii lub naprawy sprzętu w terminie 14 dni roboczych </w:t>
      </w:r>
      <w:r w:rsidRPr="000840E8">
        <w:rPr>
          <w:rFonts w:ascii="Times New Roman" w:eastAsia="Andale Sans UI" w:hAnsi="Times New Roman" w:cs="Times New Roman"/>
          <w:lang w:eastAsia="zh-CN"/>
        </w:rPr>
        <w:lastRenderedPageBreak/>
        <w:t xml:space="preserve">od dnia zgłoszenia wadliwego sprzętu, Wykonawca zobowiązuje się do bezpłatnego dostarczenia </w:t>
      </w:r>
      <w:r>
        <w:rPr>
          <w:rFonts w:ascii="Times New Roman" w:eastAsia="Andale Sans UI" w:hAnsi="Times New Roman" w:cs="Times New Roman"/>
          <w:lang w:eastAsia="zh-CN"/>
        </w:rPr>
        <w:br/>
      </w:r>
      <w:r w:rsidRPr="000840E8">
        <w:rPr>
          <w:rFonts w:ascii="Times New Roman" w:eastAsia="Andale Sans UI" w:hAnsi="Times New Roman" w:cs="Times New Roman"/>
          <w:lang w:eastAsia="zh-CN"/>
        </w:rPr>
        <w:t>i uruchomienia nowego sprzętu zastępczego o parametrach równoważnych do parametrów oferowanego sprzętu.</w:t>
      </w:r>
    </w:p>
    <w:p w14:paraId="7D5090B0"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 przypadku stwierdzenia wady ukrytej sprzętu Wykonawca zobowiązany jest do jego wymiany na nowy w terminie 14 dni roboczych od daty zgłoszenia tej wady.</w:t>
      </w:r>
    </w:p>
    <w:p w14:paraId="16CBA6DA"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 przypadku awarii dysków twardych zamontowanych w sprzęcie komputerowym, uszkodzony dysk pozostaje u Zamawiającego. Wykonawca w takim przypadku zobowiązany jest do dostarczenia nowego dysku, w terminie 48 godzin od zgłoszenia. To samo dotyczy napraw sprzętu, które będą musiały być wykonywane poza siedzibą Zamawiającego, sprzęt taki zostanie przekazany do naprawy bez dysków twardych.</w:t>
      </w:r>
    </w:p>
    <w:p w14:paraId="1DCCB6DD"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Koszt dojazdu ekipy serwisowej w ramach napraw gwarancyjnych i koszt transportu sprzętu naprawianego w ramach gwarancji poza siedzibą Zamawiającego pokrywa Wykonawca.</w:t>
      </w:r>
    </w:p>
    <w:p w14:paraId="51900291"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 xml:space="preserve">Wykonawca ponosi wszelkie koszty związane w wykonaniem obowiązków wynikających </w:t>
      </w:r>
      <w:r w:rsidRPr="000840E8">
        <w:rPr>
          <w:rFonts w:ascii="Times New Roman" w:eastAsia="Andale Sans UI" w:hAnsi="Times New Roman" w:cs="Times New Roman"/>
          <w:lang w:eastAsia="zh-CN"/>
        </w:rPr>
        <w:br/>
        <w:t>z gwarancji oraz z tytułu rękojmi.</w:t>
      </w:r>
    </w:p>
    <w:p w14:paraId="1CBF5D0E"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 przypadku, gdy z kart gwarancyjnych wynikają korzystniejsze warunki gwarancji niż przewidziane powyżej, mają one zastosowanie do niniejszej umowy.</w:t>
      </w:r>
    </w:p>
    <w:p w14:paraId="74619688"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Okres gwarancji sprzętu ulega przedłużeniu o czas jego niesprawności, tj. realizacji usunięcia usterki, awarii (naprawy lub wymiany wadliwego podzespołu lub urządzenia).</w:t>
      </w:r>
    </w:p>
    <w:p w14:paraId="5ED8E54D" w14:textId="77777777" w:rsidR="00A41965" w:rsidRPr="000840E8" w:rsidRDefault="00A41965" w:rsidP="00A41965">
      <w:pPr>
        <w:pStyle w:val="Standard"/>
        <w:widowControl w:val="0"/>
        <w:numPr>
          <w:ilvl w:val="0"/>
          <w:numId w:val="9"/>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 przypadku niewywiązania się z ww. terminów związanych z gwarancyjnym usunięciem awarii lub dostarczeniem sprzętu zastępczego, Zamawiający obciąży Wykonawcę poniesionymi kosztami.</w:t>
      </w:r>
    </w:p>
    <w:p w14:paraId="41E1AB97" w14:textId="77777777" w:rsidR="00A41965" w:rsidRPr="000840E8" w:rsidRDefault="00A41965" w:rsidP="00A41965">
      <w:pPr>
        <w:pStyle w:val="Standard"/>
        <w:widowControl w:val="0"/>
        <w:spacing w:after="0" w:line="360" w:lineRule="auto"/>
        <w:ind w:left="360"/>
        <w:jc w:val="both"/>
        <w:rPr>
          <w:rFonts w:ascii="Times New Roman" w:hAnsi="Times New Roman" w:cs="Times New Roman"/>
        </w:rPr>
      </w:pPr>
    </w:p>
    <w:p w14:paraId="098099EC"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 6</w:t>
      </w:r>
    </w:p>
    <w:p w14:paraId="259DB2F3"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Kary umowne</w:t>
      </w:r>
    </w:p>
    <w:p w14:paraId="2DE6E14E" w14:textId="77777777" w:rsidR="00A41965" w:rsidRPr="000840E8" w:rsidRDefault="00A41965" w:rsidP="00A41965">
      <w:pPr>
        <w:pStyle w:val="Standard"/>
        <w:widowControl w:val="0"/>
        <w:numPr>
          <w:ilvl w:val="0"/>
          <w:numId w:val="2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Wykonawca zobowiązuje się zapłacić Zamawiającemu kary umowne w następujących przypadkach i wysokości:</w:t>
      </w:r>
    </w:p>
    <w:p w14:paraId="0D5E3CB0" w14:textId="77777777" w:rsidR="00A41965" w:rsidRPr="00A41965" w:rsidRDefault="00A41965" w:rsidP="00A41965">
      <w:pPr>
        <w:pStyle w:val="Akapitzlist"/>
        <w:numPr>
          <w:ilvl w:val="0"/>
          <w:numId w:val="21"/>
        </w:numPr>
        <w:suppressAutoHyphens/>
        <w:autoSpaceDN w:val="0"/>
        <w:spacing w:after="0" w:line="360" w:lineRule="auto"/>
        <w:contextualSpacing w:val="0"/>
        <w:jc w:val="both"/>
        <w:textAlignment w:val="baseline"/>
        <w:rPr>
          <w:rFonts w:ascii="Times New Roman" w:hAnsi="Times New Roman"/>
          <w:color w:val="000000" w:themeColor="text1"/>
        </w:rPr>
      </w:pPr>
      <w:r w:rsidRPr="00A41965">
        <w:rPr>
          <w:rFonts w:ascii="Times New Roman" w:eastAsia="Andale Sans UI" w:hAnsi="Times New Roman"/>
          <w:color w:val="000000" w:themeColor="text1"/>
          <w:lang w:eastAsia="zh-CN"/>
        </w:rPr>
        <w:t>0,5% wynagrodzenia umownego brutto, określonego w § 4 ust. 1 umowy, za każdy dzień opóźnienia w terminie dostawy o którym mowa w § 2 ust. 1,</w:t>
      </w:r>
    </w:p>
    <w:p w14:paraId="734AED1F" w14:textId="77777777" w:rsidR="00A41965" w:rsidRPr="00A41965" w:rsidRDefault="00A41965" w:rsidP="00A41965">
      <w:pPr>
        <w:pStyle w:val="Akapitzlist"/>
        <w:numPr>
          <w:ilvl w:val="0"/>
          <w:numId w:val="21"/>
        </w:numPr>
        <w:suppressAutoHyphens/>
        <w:autoSpaceDN w:val="0"/>
        <w:spacing w:after="0" w:line="360" w:lineRule="auto"/>
        <w:contextualSpacing w:val="0"/>
        <w:jc w:val="both"/>
        <w:textAlignment w:val="baseline"/>
        <w:rPr>
          <w:rFonts w:ascii="Times New Roman" w:hAnsi="Times New Roman"/>
          <w:color w:val="000000" w:themeColor="text1"/>
        </w:rPr>
      </w:pPr>
      <w:r w:rsidRPr="00A41965">
        <w:rPr>
          <w:rFonts w:ascii="Times New Roman" w:eastAsia="Andale Sans UI" w:hAnsi="Times New Roman"/>
          <w:color w:val="000000" w:themeColor="text1"/>
          <w:lang w:eastAsia="zh-CN"/>
        </w:rPr>
        <w:t>0,5% wynagrodzenia umownego brutto, określonego w 4 ust. 1 umowy, za każdy dzień opóźnienia w wykonaniu obowiązków Wykonawcy wynikających z gwarancji,</w:t>
      </w:r>
    </w:p>
    <w:p w14:paraId="1C77BF84" w14:textId="77777777" w:rsidR="00A41965" w:rsidRPr="00A41965" w:rsidRDefault="00A41965" w:rsidP="00A41965">
      <w:pPr>
        <w:pStyle w:val="Akapitzlist"/>
        <w:numPr>
          <w:ilvl w:val="0"/>
          <w:numId w:val="21"/>
        </w:numPr>
        <w:suppressAutoHyphens/>
        <w:autoSpaceDN w:val="0"/>
        <w:spacing w:after="0" w:line="360" w:lineRule="auto"/>
        <w:contextualSpacing w:val="0"/>
        <w:jc w:val="both"/>
        <w:textAlignment w:val="baseline"/>
        <w:rPr>
          <w:rFonts w:ascii="Times New Roman" w:hAnsi="Times New Roman"/>
        </w:rPr>
      </w:pPr>
      <w:r w:rsidRPr="00A41965">
        <w:rPr>
          <w:rFonts w:ascii="Times New Roman" w:eastAsia="Andale Sans UI" w:hAnsi="Times New Roman"/>
          <w:color w:val="000000" w:themeColor="text1"/>
          <w:lang w:eastAsia="zh-CN"/>
        </w:rPr>
        <w:lastRenderedPageBreak/>
        <w:t xml:space="preserve">10,00 % </w:t>
      </w:r>
      <w:r w:rsidRPr="00A41965">
        <w:rPr>
          <w:rFonts w:ascii="Times New Roman" w:eastAsia="Andale Sans UI" w:hAnsi="Times New Roman"/>
          <w:lang w:eastAsia="zh-CN"/>
        </w:rPr>
        <w:t>wynagrodzenia umownego brutto, określonego w § 4 ust. 1 – w razie odstąpienia od umowy przez Wykonawcę lub przez Zamawiającego wskutek okoliczności, za które odpowiada Wykonawca.</w:t>
      </w:r>
    </w:p>
    <w:p w14:paraId="38FAEB2B"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Termin płatności kary umownej wynosi 10 dni kalendarzowych od dnia otrzymania przez Wykonawcę wezwania do zapłaty.</w:t>
      </w:r>
    </w:p>
    <w:p w14:paraId="0D1C9DA7"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Zapłata kary umownej nie zwalnia Wykonawcy z obowiązku wykonania przedmiotu umowy, ani też z jakichkolwiek innych obowiązków wynikających z umowy.</w:t>
      </w:r>
    </w:p>
    <w:p w14:paraId="1DD8B8A8"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Wykonawca oświadcza, że wyraża zgodę na potrącenia kar umownych z należnego mu wynagrodzenia.</w:t>
      </w:r>
    </w:p>
    <w:p w14:paraId="1E30C639"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Niezależnie od zapłaty kary umownej, Zamawiający może dochodzić naprawienia szkody na zasadach ogólnych określonych w kodeksie cywilnym.</w:t>
      </w:r>
    </w:p>
    <w:p w14:paraId="50312D3B"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Strony zgodnie postanawiają, że zastrzeżone kary umowne pozostają w mocy pomimo odstąpienia od umowy i mogą być dochodzone na drodze postępowania sądowego.</w:t>
      </w:r>
    </w:p>
    <w:p w14:paraId="09A116F0"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 Zamawiający zapłaci Wykonawcy kary umowne:</w:t>
      </w:r>
    </w:p>
    <w:p w14:paraId="03F9BB40" w14:textId="77777777" w:rsidR="00A41965" w:rsidRPr="000840E8" w:rsidRDefault="00A41965" w:rsidP="00A41965">
      <w:pPr>
        <w:pStyle w:val="Standard"/>
        <w:widowControl w:val="0"/>
        <w:tabs>
          <w:tab w:val="left" w:pos="0"/>
        </w:tabs>
        <w:spacing w:after="0" w:line="360" w:lineRule="auto"/>
        <w:ind w:left="360"/>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1) z tytułu odstąpienia od umowy z przyczyn zależnych od Zamawiającego– w wysokości 10,00% wynagrodzenia umownego brutto określonego w § 4 ust.1.</w:t>
      </w:r>
    </w:p>
    <w:p w14:paraId="1E91335C"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Strony zastrzegają sobie prawo do odszkodowania uzupełniającego przenoszącego wysokość kar umownych do wysokości rzeczywiście poniesionej szkody.</w:t>
      </w:r>
    </w:p>
    <w:p w14:paraId="436C113C"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W przypadkach niewykonania lub nienależytego wykonania zobowiązań umownych nie objętych odszkodowaniem w formie kar umownych strony będą ponosiły odpowiedzialność odszkodowawczą na zasadach ogólnych określonych w art. 471 Kodeksu Cywilnego.</w:t>
      </w:r>
    </w:p>
    <w:p w14:paraId="23DE0935" w14:textId="77777777" w:rsidR="00A41965" w:rsidRPr="000840E8" w:rsidRDefault="00A41965" w:rsidP="00A41965">
      <w:pPr>
        <w:pStyle w:val="Standard"/>
        <w:widowControl w:val="0"/>
        <w:numPr>
          <w:ilvl w:val="0"/>
          <w:numId w:val="10"/>
        </w:numPr>
        <w:tabs>
          <w:tab w:val="left" w:pos="-1800"/>
        </w:tabs>
        <w:spacing w:after="0" w:line="360" w:lineRule="auto"/>
        <w:jc w:val="both"/>
        <w:rPr>
          <w:rFonts w:ascii="Times New Roman" w:eastAsia="Andale Sans UI" w:hAnsi="Times New Roman" w:cs="Times New Roman"/>
          <w:color w:val="000000"/>
          <w:lang w:eastAsia="zh-CN"/>
        </w:rPr>
      </w:pPr>
      <w:r w:rsidRPr="000840E8">
        <w:rPr>
          <w:rFonts w:ascii="Times New Roman" w:eastAsia="Andale Sans UI" w:hAnsi="Times New Roman" w:cs="Times New Roman"/>
          <w:color w:val="000000"/>
          <w:lang w:eastAsia="zh-CN"/>
        </w:rPr>
        <w:t xml:space="preserve"> Zamawiającemu przysługuje prawo do potrącenia należności z tytułu kar umownych </w:t>
      </w:r>
      <w:r w:rsidRPr="000840E8">
        <w:rPr>
          <w:rFonts w:ascii="Times New Roman" w:eastAsia="Andale Sans UI" w:hAnsi="Times New Roman" w:cs="Times New Roman"/>
          <w:color w:val="000000"/>
          <w:lang w:eastAsia="zh-CN"/>
        </w:rPr>
        <w:br/>
        <w:t>z wynagrodzenia Wykonawcy.</w:t>
      </w:r>
    </w:p>
    <w:p w14:paraId="18140B00" w14:textId="77777777" w:rsidR="00A41965" w:rsidRPr="000840E8" w:rsidRDefault="00A41965" w:rsidP="00A41965">
      <w:pPr>
        <w:spacing w:after="0" w:line="360" w:lineRule="auto"/>
        <w:ind w:right="292"/>
        <w:jc w:val="both"/>
        <w:rPr>
          <w:rFonts w:ascii="Times New Roman" w:eastAsia="Andale Sans UI" w:hAnsi="Times New Roman"/>
          <w:lang w:eastAsia="zh-CN"/>
        </w:rPr>
      </w:pPr>
    </w:p>
    <w:p w14:paraId="53F6C32F"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 7</w:t>
      </w:r>
    </w:p>
    <w:p w14:paraId="3CAAC727" w14:textId="77777777" w:rsidR="00A41965" w:rsidRPr="000840E8" w:rsidRDefault="00A41965" w:rsidP="00A41965">
      <w:pPr>
        <w:pStyle w:val="Standard"/>
        <w:widowControl w:val="0"/>
        <w:spacing w:after="0" w:line="360" w:lineRule="auto"/>
        <w:ind w:right="292"/>
        <w:jc w:val="center"/>
        <w:rPr>
          <w:rFonts w:ascii="Times New Roman" w:eastAsia="Andale Sans UI" w:hAnsi="Times New Roman" w:cs="Times New Roman"/>
          <w:b/>
          <w:bCs/>
          <w:color w:val="000000"/>
          <w:lang w:eastAsia="zh-CN"/>
        </w:rPr>
      </w:pPr>
      <w:r w:rsidRPr="000840E8">
        <w:rPr>
          <w:rFonts w:ascii="Times New Roman" w:eastAsia="Andale Sans UI" w:hAnsi="Times New Roman" w:cs="Times New Roman"/>
          <w:b/>
          <w:bCs/>
          <w:color w:val="000000"/>
          <w:lang w:eastAsia="zh-CN"/>
        </w:rPr>
        <w:t>Odstąpienie od umowy</w:t>
      </w:r>
    </w:p>
    <w:p w14:paraId="7EA6FE47" w14:textId="77777777" w:rsidR="00A41965" w:rsidRPr="000840E8" w:rsidRDefault="00A41965" w:rsidP="00A41965">
      <w:pPr>
        <w:pStyle w:val="Standard"/>
        <w:widowControl w:val="0"/>
        <w:numPr>
          <w:ilvl w:val="0"/>
          <w:numId w:val="22"/>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Zamawiający może odstąpić od umowy lub rozwiązać umowę w przypadkach określonych </w:t>
      </w:r>
      <w:r>
        <w:rPr>
          <w:rFonts w:ascii="Times New Roman" w:eastAsia="Andale Sans UI" w:hAnsi="Times New Roman" w:cs="Times New Roman"/>
          <w:color w:val="000000"/>
          <w:lang w:eastAsia="zh-CN"/>
        </w:rPr>
        <w:br/>
      </w:r>
      <w:r w:rsidRPr="000840E8">
        <w:rPr>
          <w:rFonts w:ascii="Times New Roman" w:eastAsia="Andale Sans UI" w:hAnsi="Times New Roman" w:cs="Times New Roman"/>
          <w:color w:val="000000"/>
          <w:lang w:eastAsia="zh-CN"/>
        </w:rPr>
        <w:t>w przepisach obowiązującego prawa, w szczególności Kodeksu cywilnego.</w:t>
      </w:r>
    </w:p>
    <w:p w14:paraId="6775E533" w14:textId="77777777" w:rsidR="00A41965" w:rsidRPr="000840E8" w:rsidRDefault="00A41965" w:rsidP="00A41965">
      <w:pPr>
        <w:pStyle w:val="Standard"/>
        <w:widowControl w:val="0"/>
        <w:numPr>
          <w:ilvl w:val="0"/>
          <w:numId w:val="11"/>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Zamawiającemu przysługuje prawo odstąpienia od umowy lub jej części, bez wyznaczania terminu dodatkowego, z przyczyn leżących po stronie Wykonawcy, w szczególności, gdy:</w:t>
      </w:r>
    </w:p>
    <w:p w14:paraId="30E6B5A9" w14:textId="4DBCB7E1" w:rsidR="00A41965" w:rsidRPr="00A41965" w:rsidRDefault="005E62A1" w:rsidP="00A41965">
      <w:pPr>
        <w:pStyle w:val="Akapitzlist"/>
        <w:numPr>
          <w:ilvl w:val="0"/>
          <w:numId w:val="23"/>
        </w:numPr>
        <w:suppressAutoHyphens/>
        <w:autoSpaceDN w:val="0"/>
        <w:spacing w:after="0" w:line="360" w:lineRule="auto"/>
        <w:contextualSpacing w:val="0"/>
        <w:jc w:val="both"/>
        <w:textAlignment w:val="baseline"/>
        <w:rPr>
          <w:rFonts w:ascii="Times New Roman" w:hAnsi="Times New Roman"/>
        </w:rPr>
      </w:pPr>
      <w:r>
        <w:rPr>
          <w:rFonts w:ascii="Times New Roman" w:eastAsia="Andale Sans UI" w:hAnsi="Times New Roman"/>
          <w:lang w:eastAsia="zh-CN"/>
        </w:rPr>
        <w:lastRenderedPageBreak/>
        <w:t>N</w:t>
      </w:r>
      <w:r w:rsidR="00A41965" w:rsidRPr="00A41965">
        <w:rPr>
          <w:rFonts w:ascii="Times New Roman" w:eastAsia="Andale Sans UI" w:hAnsi="Times New Roman"/>
          <w:lang w:eastAsia="zh-CN"/>
        </w:rPr>
        <w:t>astąpi znaczne pogorszenie sytuacji finansowej Wykonawcy, szczególnie w razie powzięcia wiadomości o wszczęciu postępowania egzekucyjnego wobec majątku Wykonawcy;</w:t>
      </w:r>
    </w:p>
    <w:p w14:paraId="1DD3EFF6" w14:textId="77777777" w:rsidR="00A41965" w:rsidRPr="00A41965" w:rsidRDefault="00A41965" w:rsidP="00A41965">
      <w:pPr>
        <w:pStyle w:val="Akapitzlist"/>
        <w:numPr>
          <w:ilvl w:val="0"/>
          <w:numId w:val="23"/>
        </w:numPr>
        <w:suppressAutoHyphens/>
        <w:autoSpaceDN w:val="0"/>
        <w:spacing w:after="0" w:line="360" w:lineRule="auto"/>
        <w:contextualSpacing w:val="0"/>
        <w:jc w:val="both"/>
        <w:textAlignment w:val="baseline"/>
        <w:rPr>
          <w:rFonts w:ascii="Times New Roman" w:hAnsi="Times New Roman"/>
        </w:rPr>
      </w:pPr>
      <w:r w:rsidRPr="00A41965">
        <w:rPr>
          <w:rFonts w:ascii="Times New Roman" w:eastAsia="Andale Sans UI" w:hAnsi="Times New Roman"/>
          <w:lang w:eastAsia="zh-CN"/>
        </w:rPr>
        <w:t xml:space="preserve">Wykonawca nie wykonuje umowy lub wykonuje umowę niezgodnie z jej warunkami, </w:t>
      </w:r>
      <w:r w:rsidRPr="00A41965">
        <w:rPr>
          <w:rFonts w:ascii="Times New Roman" w:eastAsia="Andale Sans UI" w:hAnsi="Times New Roman"/>
          <w:lang w:eastAsia="zh-CN"/>
        </w:rPr>
        <w:br/>
        <w:t>w szczególności nie stosuje się do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66A9627E" w14:textId="47D7D296" w:rsidR="00A41965" w:rsidRPr="00A41965" w:rsidRDefault="005E62A1" w:rsidP="00A41965">
      <w:pPr>
        <w:pStyle w:val="Akapitzlist"/>
        <w:numPr>
          <w:ilvl w:val="0"/>
          <w:numId w:val="23"/>
        </w:numPr>
        <w:suppressAutoHyphens/>
        <w:autoSpaceDN w:val="0"/>
        <w:spacing w:after="0" w:line="360" w:lineRule="auto"/>
        <w:contextualSpacing w:val="0"/>
        <w:jc w:val="both"/>
        <w:textAlignment w:val="baseline"/>
        <w:rPr>
          <w:rFonts w:ascii="Times New Roman" w:hAnsi="Times New Roman"/>
        </w:rPr>
      </w:pPr>
      <w:r>
        <w:rPr>
          <w:rFonts w:ascii="Times New Roman" w:eastAsia="Andale Sans UI" w:hAnsi="Times New Roman"/>
          <w:lang w:eastAsia="zh-CN"/>
        </w:rPr>
        <w:t>N</w:t>
      </w:r>
      <w:r w:rsidR="00A41965" w:rsidRPr="00A41965">
        <w:rPr>
          <w:rFonts w:ascii="Times New Roman" w:eastAsia="Andale Sans UI" w:hAnsi="Times New Roman"/>
          <w:lang w:eastAsia="zh-CN"/>
        </w:rPr>
        <w:t>astąpi opóźnienie Wykonawcy w dostawie sprzętu w ramach zamówienia podstawowego określonego w § 1 ust. 1;</w:t>
      </w:r>
    </w:p>
    <w:p w14:paraId="0B346979" w14:textId="23240633" w:rsidR="00A41965" w:rsidRPr="00A41965" w:rsidRDefault="005E62A1" w:rsidP="00A41965">
      <w:pPr>
        <w:pStyle w:val="Akapitzlist"/>
        <w:numPr>
          <w:ilvl w:val="0"/>
          <w:numId w:val="23"/>
        </w:numPr>
        <w:suppressAutoHyphens/>
        <w:autoSpaceDN w:val="0"/>
        <w:spacing w:after="0" w:line="360" w:lineRule="auto"/>
        <w:contextualSpacing w:val="0"/>
        <w:jc w:val="both"/>
        <w:textAlignment w:val="baseline"/>
        <w:rPr>
          <w:rFonts w:ascii="Times New Roman" w:hAnsi="Times New Roman"/>
        </w:rPr>
      </w:pPr>
      <w:r>
        <w:rPr>
          <w:rFonts w:ascii="Times New Roman" w:eastAsia="Andale Sans UI" w:hAnsi="Times New Roman"/>
          <w:lang w:eastAsia="zh-CN"/>
        </w:rPr>
        <w:t>W</w:t>
      </w:r>
      <w:r w:rsidR="00A41965" w:rsidRPr="00A41965">
        <w:rPr>
          <w:rFonts w:ascii="Times New Roman" w:eastAsia="Andale Sans UI" w:hAnsi="Times New Roman"/>
          <w:lang w:eastAsia="zh-CN"/>
        </w:rPr>
        <w:t>ystąpią okoliczności powodujące, że wykonanie umowy nie leży w interesie publicznym, czego nie można było wcześniej przewidzieć,  w takim przypadku Wykonawca uprawniony jest do otrzymania zapłaty za wykonaną część umowy.</w:t>
      </w:r>
    </w:p>
    <w:p w14:paraId="74BEF76F"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Odstąpienie od umowy następuje z chwilą pisemnego zawiadomienia o przyczynie odstąpienia od umowy.</w:t>
      </w:r>
    </w:p>
    <w:p w14:paraId="5D274B2B"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W przypadku wykonania przez Zamawiającego umownego prawa odstąpienia od umowy </w:t>
      </w:r>
      <w:r w:rsidRPr="000840E8">
        <w:rPr>
          <w:rFonts w:ascii="Times New Roman" w:eastAsia="Andale Sans UI" w:hAnsi="Times New Roman" w:cs="Times New Roman"/>
          <w:color w:val="000000"/>
          <w:lang w:eastAsia="zh-CN"/>
        </w:rPr>
        <w:br/>
        <w:t>w części, Strony ustalają, że oświadczenie o odstąpieniu ma skutek wyłącznie do nieodebranego przez Zamawiającego sprzętu. Strony zobowiązują się w terminie 2 dni od dnia odstąpienia od umowy do sporządzenia protokołu, który będzie stwierdzał stan realizacji przedmiotu umowy do dnia odstąpienia.</w:t>
      </w:r>
    </w:p>
    <w:p w14:paraId="477B958D"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W przypadku odstąpienia od umowy, Strony dokonają rozliczenia wynagrodzenia Wykonawcy </w:t>
      </w:r>
      <w:r w:rsidRPr="000840E8">
        <w:rPr>
          <w:rFonts w:ascii="Times New Roman" w:eastAsia="Andale Sans UI" w:hAnsi="Times New Roman" w:cs="Times New Roman"/>
          <w:color w:val="000000"/>
          <w:lang w:eastAsia="zh-CN"/>
        </w:rPr>
        <w:br/>
        <w:t>w oparciu o odpowiednie stosowanie procedur odbioru, podstaw wystawiania faktur, terminów płatności.</w:t>
      </w:r>
    </w:p>
    <w:p w14:paraId="6B250F66"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Odstąpienie od Umowy następuje w formie pisemnej pod rygorem nieważności i wymaga uzasadnienia.</w:t>
      </w:r>
    </w:p>
    <w:p w14:paraId="07CC9958"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Odstąpienie od umowy nie pozbawia Zamawiającego prawa do żądania należnych kar umownych </w:t>
      </w:r>
      <w:r w:rsidRPr="000840E8">
        <w:rPr>
          <w:rFonts w:ascii="Times New Roman" w:eastAsia="Andale Sans UI" w:hAnsi="Times New Roman" w:cs="Times New Roman"/>
          <w:color w:val="000000"/>
          <w:lang w:eastAsia="zh-CN"/>
        </w:rPr>
        <w:br/>
        <w:t>i odszkodowań.</w:t>
      </w:r>
    </w:p>
    <w:p w14:paraId="4F237DFD"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 przypadku stwierdzenia dostaw wadliwie wykonanych, kosztami niezbędnymi do prawidłowego zrealizowania dostaw obciążony zostanie Wykonawca, z którym rozwiązano umowę poprzez odstąpienie.</w:t>
      </w:r>
    </w:p>
    <w:p w14:paraId="1FA53585" w14:textId="77777777" w:rsidR="00A41965" w:rsidRPr="000840E8" w:rsidRDefault="00A41965" w:rsidP="00A41965">
      <w:pPr>
        <w:pStyle w:val="Standard"/>
        <w:widowControl w:val="0"/>
        <w:numPr>
          <w:ilvl w:val="0"/>
          <w:numId w:val="11"/>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 xml:space="preserve">W przypadku odstąpienia od umowy z przyczyn, o których mowa w ust. 2 pkt. 1-3 Zamawiający </w:t>
      </w:r>
      <w:r w:rsidRPr="000840E8">
        <w:rPr>
          <w:rFonts w:ascii="Times New Roman" w:eastAsia="Andale Sans UI" w:hAnsi="Times New Roman" w:cs="Times New Roman"/>
          <w:lang w:eastAsia="zh-CN"/>
        </w:rPr>
        <w:lastRenderedPageBreak/>
        <w:t>będzie miał prawo do żądania wobec Wykonawcy zapłaty kary umownej w wysokości 10% kwoty wynagrodzenia brutto określonego w § 4 ust. 1 niniejszej Umowy.</w:t>
      </w:r>
    </w:p>
    <w:p w14:paraId="2002E44B" w14:textId="77777777" w:rsidR="00A41965" w:rsidRPr="000840E8" w:rsidRDefault="00A41965" w:rsidP="00A41965">
      <w:pPr>
        <w:pStyle w:val="Standard"/>
        <w:widowControl w:val="0"/>
        <w:tabs>
          <w:tab w:val="left" w:pos="0"/>
        </w:tabs>
        <w:spacing w:after="0" w:line="360" w:lineRule="auto"/>
        <w:jc w:val="both"/>
        <w:rPr>
          <w:rFonts w:ascii="Times New Roman" w:hAnsi="Times New Roman" w:cs="Times New Roman"/>
        </w:rPr>
      </w:pPr>
    </w:p>
    <w:p w14:paraId="29FCD4D5"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lang w:eastAsia="zh-CN"/>
        </w:rPr>
        <w:t>§ 8</w:t>
      </w:r>
    </w:p>
    <w:p w14:paraId="637DC312"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lang w:eastAsia="zh-CN"/>
        </w:rPr>
        <w:t>Rozstrzyganie sporów</w:t>
      </w:r>
    </w:p>
    <w:p w14:paraId="6AB1859E" w14:textId="77777777" w:rsidR="00A41965" w:rsidRPr="000840E8" w:rsidRDefault="00A41965" w:rsidP="00A41965">
      <w:pPr>
        <w:pStyle w:val="Standard"/>
        <w:widowControl w:val="0"/>
        <w:numPr>
          <w:ilvl w:val="0"/>
          <w:numId w:val="24"/>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Wszelkie problemy i sprawy sporne wynikające z umowy, dla których strony nie znajdują polubownego rozwiązania, będą rozstrzygane zgodnie z przepisami prawa przez Sąd powszechny miejscowo właściwy dla Zamawiającego.</w:t>
      </w:r>
    </w:p>
    <w:p w14:paraId="375FF6CF" w14:textId="77777777" w:rsidR="00A41965" w:rsidRPr="000840E8" w:rsidRDefault="00A41965" w:rsidP="00A41965">
      <w:pPr>
        <w:pStyle w:val="Standard"/>
        <w:widowControl w:val="0"/>
        <w:numPr>
          <w:ilvl w:val="0"/>
          <w:numId w:val="14"/>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 xml:space="preserve">W sprawach nieuregulowanych niniejszą umową mają zastosowanie przepisy kodeksu cywilnego. </w:t>
      </w:r>
    </w:p>
    <w:p w14:paraId="778C3910" w14:textId="77777777" w:rsidR="00A41965" w:rsidRPr="000840E8" w:rsidRDefault="00A41965" w:rsidP="00A41965">
      <w:pPr>
        <w:pStyle w:val="Standard"/>
        <w:widowControl w:val="0"/>
        <w:numPr>
          <w:ilvl w:val="0"/>
          <w:numId w:val="14"/>
        </w:numPr>
        <w:spacing w:after="0" w:line="360" w:lineRule="auto"/>
        <w:jc w:val="both"/>
        <w:rPr>
          <w:rFonts w:ascii="Times New Roman" w:hAnsi="Times New Roman" w:cs="Times New Roman"/>
        </w:rPr>
      </w:pPr>
      <w:r w:rsidRPr="000840E8">
        <w:rPr>
          <w:rFonts w:ascii="Times New Roman" w:eastAsia="Andale Sans UI" w:hAnsi="Times New Roman" w:cs="Times New Roman"/>
          <w:lang w:eastAsia="zh-CN"/>
        </w:rPr>
        <w:t xml:space="preserve">Wykonawca zobowiązany jest niezwłocznie poinformować Zamawiającego na piśmie </w:t>
      </w:r>
      <w:r w:rsidRPr="000840E8">
        <w:rPr>
          <w:rFonts w:ascii="Times New Roman" w:eastAsia="Andale Sans UI" w:hAnsi="Times New Roman" w:cs="Times New Roman"/>
          <w:lang w:eastAsia="zh-CN"/>
        </w:rPr>
        <w:br/>
        <w:t xml:space="preserve">o zmianie adresu swojej siedziby, adresu dla dokonywania doręczeń oraz nr faksu i adresu e-mail. </w:t>
      </w:r>
      <w:r w:rsidRPr="000840E8">
        <w:rPr>
          <w:rFonts w:ascii="Times New Roman" w:eastAsia="Andale Sans UI" w:hAnsi="Times New Roman" w:cs="Times New Roman"/>
          <w:lang w:eastAsia="zh-CN"/>
        </w:rPr>
        <w:br/>
        <w:t xml:space="preserve">W razie braku takiej informacji wszelkie pisma i przesyłki wysłane na adres lub numer faksu i adres </w:t>
      </w:r>
      <w:r w:rsidRPr="000840E8">
        <w:rPr>
          <w:rFonts w:ascii="Times New Roman" w:eastAsia="Andale Sans UI" w:hAnsi="Times New Roman" w:cs="Times New Roman"/>
          <w:lang w:eastAsia="zh-CN"/>
        </w:rPr>
        <w:br/>
        <w:t>e-mail Wykonawcy wskazany w niniejszej umowie będą uznawane za doręczone.</w:t>
      </w:r>
    </w:p>
    <w:p w14:paraId="59762128" w14:textId="77777777" w:rsidR="00A41965" w:rsidRPr="000840E8" w:rsidRDefault="00A41965" w:rsidP="00A41965">
      <w:pPr>
        <w:pStyle w:val="Standard"/>
        <w:widowControl w:val="0"/>
        <w:spacing w:after="0" w:line="360" w:lineRule="auto"/>
        <w:ind w:left="360"/>
        <w:jc w:val="both"/>
        <w:rPr>
          <w:rFonts w:ascii="Times New Roman" w:hAnsi="Times New Roman" w:cs="Times New Roman"/>
        </w:rPr>
      </w:pPr>
    </w:p>
    <w:p w14:paraId="23E2EF99"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9</w:t>
      </w:r>
    </w:p>
    <w:p w14:paraId="540E81EB"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Zmiany lub uzupełnienia</w:t>
      </w:r>
    </w:p>
    <w:p w14:paraId="4B9AFD32" w14:textId="77777777" w:rsidR="00A41965" w:rsidRPr="000840E8" w:rsidRDefault="00A41965" w:rsidP="00A41965">
      <w:pPr>
        <w:pStyle w:val="Standard"/>
        <w:widowControl w:val="0"/>
        <w:numPr>
          <w:ilvl w:val="0"/>
          <w:numId w:val="25"/>
        </w:numPr>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 xml:space="preserve">Zamawiający zastrzega sobie prawo zmiany, za zgodą obu stron, postanowień umowy </w:t>
      </w:r>
      <w:r w:rsidRPr="000840E8">
        <w:rPr>
          <w:rFonts w:ascii="Times New Roman" w:eastAsia="Andale Sans UI" w:hAnsi="Times New Roman" w:cs="Times New Roman"/>
          <w:color w:val="000000"/>
          <w:lang w:eastAsia="zh-CN"/>
        </w:rPr>
        <w:br/>
        <w:t>w przypadkach określonych poniżej:</w:t>
      </w:r>
    </w:p>
    <w:p w14:paraId="13F0456D" w14:textId="77777777" w:rsidR="00A41965" w:rsidRPr="00A41965" w:rsidRDefault="00A41965" w:rsidP="00A41965">
      <w:pPr>
        <w:pStyle w:val="Akapitzlist"/>
        <w:numPr>
          <w:ilvl w:val="0"/>
          <w:numId w:val="26"/>
        </w:numPr>
        <w:suppressAutoHyphens/>
        <w:autoSpaceDN w:val="0"/>
        <w:spacing w:after="0" w:line="360" w:lineRule="auto"/>
        <w:contextualSpacing w:val="0"/>
        <w:jc w:val="both"/>
        <w:textAlignment w:val="baseline"/>
        <w:rPr>
          <w:rFonts w:ascii="Times New Roman" w:hAnsi="Times New Roman"/>
        </w:rPr>
      </w:pPr>
      <w:r w:rsidRPr="00A41965">
        <w:rPr>
          <w:rFonts w:ascii="Times New Roman" w:eastAsia="Andale Sans UI" w:hAnsi="Times New Roman"/>
          <w:lang w:eastAsia="zh-CN"/>
        </w:rPr>
        <w:t>gdy nastąpi zmiana powszechnie obowiązujących przepisów prawa w zakresie mającym wpływ na realizację umowy, w tym zmiana stawki podatku od towarów i usług na asortyment stanowiący przedmiot umowy;</w:t>
      </w:r>
    </w:p>
    <w:p w14:paraId="03A42D69" w14:textId="77777777" w:rsidR="00A41965" w:rsidRPr="00A41965" w:rsidRDefault="00A41965" w:rsidP="00A41965">
      <w:pPr>
        <w:pStyle w:val="Akapitzlist"/>
        <w:numPr>
          <w:ilvl w:val="0"/>
          <w:numId w:val="26"/>
        </w:numPr>
        <w:suppressAutoHyphens/>
        <w:autoSpaceDN w:val="0"/>
        <w:spacing w:after="0" w:line="360" w:lineRule="auto"/>
        <w:contextualSpacing w:val="0"/>
        <w:jc w:val="both"/>
        <w:textAlignment w:val="baseline"/>
        <w:rPr>
          <w:rFonts w:ascii="Times New Roman" w:hAnsi="Times New Roman"/>
        </w:rPr>
      </w:pPr>
      <w:r w:rsidRPr="00A41965">
        <w:rPr>
          <w:rFonts w:ascii="Times New Roman" w:eastAsia="Andale Sans UI" w:hAnsi="Times New Roman"/>
          <w:lang w:eastAsia="zh-CN"/>
        </w:rPr>
        <w:t xml:space="preserve">aktualizacji rozwiązań ze względu na postęp techniczny lub technologiczny </w:t>
      </w:r>
      <w:r w:rsidRPr="00A41965">
        <w:rPr>
          <w:rFonts w:ascii="Times New Roman" w:eastAsia="Andale Sans UI" w:hAnsi="Times New Roman"/>
          <w:lang w:eastAsia="zh-CN"/>
        </w:rPr>
        <w:br/>
        <w:t>(np. wycofanie z obrotu urządzeń lub podzespołów), zmiana nie może spowodować podwyższenia ceny oraz obniżenia parametrów technicznych, jakościowych i innych wynikających z oferty, na podstawie której był dokonany wybór Wykonawcy;</w:t>
      </w:r>
    </w:p>
    <w:p w14:paraId="4C6EBB35" w14:textId="77777777" w:rsidR="00A41965" w:rsidRPr="00A41965" w:rsidRDefault="00A41965" w:rsidP="00A41965">
      <w:pPr>
        <w:pStyle w:val="Akapitzlist"/>
        <w:numPr>
          <w:ilvl w:val="0"/>
          <w:numId w:val="26"/>
        </w:numPr>
        <w:suppressAutoHyphens/>
        <w:autoSpaceDN w:val="0"/>
        <w:spacing w:after="0" w:line="360" w:lineRule="auto"/>
        <w:contextualSpacing w:val="0"/>
        <w:jc w:val="both"/>
        <w:textAlignment w:val="baseline"/>
        <w:rPr>
          <w:rFonts w:ascii="Times New Roman" w:hAnsi="Times New Roman"/>
        </w:rPr>
      </w:pPr>
      <w:r w:rsidRPr="00A41965">
        <w:rPr>
          <w:rFonts w:ascii="Times New Roman" w:eastAsia="Andale Sans UI" w:hAnsi="Times New Roman"/>
          <w:lang w:eastAsia="zh-CN"/>
        </w:rPr>
        <w:t>zmian korzystnych dla Zamawiającego bez zwiększenia ceny określonej w niniejszej umowie,</w:t>
      </w:r>
    </w:p>
    <w:p w14:paraId="4F10C495" w14:textId="16A67F5B" w:rsidR="00A41965" w:rsidRPr="00A41965" w:rsidRDefault="00A41965" w:rsidP="00A41965">
      <w:pPr>
        <w:pStyle w:val="Akapitzlist"/>
        <w:numPr>
          <w:ilvl w:val="0"/>
          <w:numId w:val="26"/>
        </w:numPr>
        <w:spacing w:after="0" w:line="360" w:lineRule="auto"/>
        <w:jc w:val="both"/>
        <w:rPr>
          <w:rFonts w:ascii="Times New Roman" w:eastAsia="Calibri" w:hAnsi="Times New Roman"/>
        </w:rPr>
      </w:pPr>
      <w:r w:rsidRPr="00A41965">
        <w:rPr>
          <w:rFonts w:ascii="Times New Roman" w:eastAsia="Calibri" w:hAnsi="Times New Roman"/>
          <w:bCs/>
        </w:rPr>
        <w:t xml:space="preserve">wyniknięcia rozbieżności lub niejasności w rozumieniu pojęć użytych w umowie, których nie można usunąć w inny sposób a zmiana będzie umożliwiać usunięcie rozbieżności </w:t>
      </w:r>
      <w:r w:rsidR="00F35E65">
        <w:rPr>
          <w:rFonts w:ascii="Times New Roman" w:eastAsia="Calibri" w:hAnsi="Times New Roman"/>
          <w:bCs/>
        </w:rPr>
        <w:br/>
      </w:r>
      <w:r w:rsidRPr="00A41965">
        <w:rPr>
          <w:rFonts w:ascii="Times New Roman" w:eastAsia="Calibri" w:hAnsi="Times New Roman"/>
          <w:bCs/>
        </w:rPr>
        <w:t>i doprecyzowanie umowy w celu jednoznacznej interpretacji jej zapisów przez strony,</w:t>
      </w:r>
    </w:p>
    <w:p w14:paraId="51526A49" w14:textId="77777777" w:rsidR="00A41965" w:rsidRPr="000840E8" w:rsidRDefault="00A41965" w:rsidP="00A41965">
      <w:pPr>
        <w:numPr>
          <w:ilvl w:val="0"/>
          <w:numId w:val="26"/>
        </w:numPr>
        <w:spacing w:after="0" w:line="360" w:lineRule="auto"/>
        <w:jc w:val="both"/>
        <w:rPr>
          <w:rFonts w:ascii="Times New Roman" w:eastAsia="Calibri" w:hAnsi="Times New Roman"/>
        </w:rPr>
      </w:pPr>
      <w:r w:rsidRPr="000840E8">
        <w:rPr>
          <w:rFonts w:ascii="Times New Roman" w:eastAsia="Calibri" w:hAnsi="Times New Roman"/>
          <w:bCs/>
        </w:rPr>
        <w:lastRenderedPageBreak/>
        <w:t>wystąpienia konieczności zmiany osób (śmierć, choroba, ustanie stosunku pracy lub inne zdarzenia losowe lub inne przyczyny niezależne od Wykonawcy) przy pomocy, których Wykonawca realizuje przedmiot umowy na inne spełniające warunki określone w zapytaniu ofertowym,</w:t>
      </w:r>
    </w:p>
    <w:p w14:paraId="61C44A69" w14:textId="77777777" w:rsidR="00A41965" w:rsidRPr="000840E8" w:rsidRDefault="00A41965" w:rsidP="00A41965">
      <w:pPr>
        <w:numPr>
          <w:ilvl w:val="0"/>
          <w:numId w:val="26"/>
        </w:numPr>
        <w:spacing w:after="0" w:line="360" w:lineRule="auto"/>
        <w:jc w:val="both"/>
        <w:rPr>
          <w:rFonts w:ascii="Times New Roman" w:eastAsia="Calibri" w:hAnsi="Times New Roman"/>
        </w:rPr>
      </w:pPr>
      <w:r w:rsidRPr="000840E8">
        <w:rPr>
          <w:rFonts w:ascii="Times New Roman" w:eastAsia="Calibri" w:hAnsi="Times New Roman"/>
          <w:bCs/>
        </w:rPr>
        <w:t>wystąpienia konieczności wprowadzenia zmian spowodowanych następującymi okolicznościami:</w:t>
      </w:r>
    </w:p>
    <w:p w14:paraId="42677A75" w14:textId="5499AFEB" w:rsidR="00A41965" w:rsidRPr="000840E8" w:rsidRDefault="00A41965" w:rsidP="00A41965">
      <w:pPr>
        <w:numPr>
          <w:ilvl w:val="0"/>
          <w:numId w:val="31"/>
        </w:numPr>
        <w:spacing w:after="0" w:line="360" w:lineRule="auto"/>
        <w:jc w:val="both"/>
        <w:rPr>
          <w:rFonts w:ascii="Times New Roman" w:eastAsia="Calibri" w:hAnsi="Times New Roman"/>
        </w:rPr>
      </w:pPr>
      <w:r w:rsidRPr="000840E8">
        <w:rPr>
          <w:rFonts w:ascii="Times New Roman" w:eastAsia="Calibri" w:hAnsi="Times New Roman"/>
          <w:bCs/>
        </w:rPr>
        <w:t>siła wyższa umożliwiająca wyko</w:t>
      </w:r>
      <w:r w:rsidR="00F35E65">
        <w:rPr>
          <w:rFonts w:ascii="Times New Roman" w:eastAsia="Calibri" w:hAnsi="Times New Roman"/>
          <w:bCs/>
        </w:rPr>
        <w:t xml:space="preserve">nanie przedmiotu umowy zgodnie </w:t>
      </w:r>
      <w:r w:rsidRPr="000840E8">
        <w:rPr>
          <w:rFonts w:ascii="Times New Roman" w:eastAsia="Calibri" w:hAnsi="Times New Roman"/>
          <w:bCs/>
        </w:rPr>
        <w:t>ze szczegółowym opisem,</w:t>
      </w:r>
    </w:p>
    <w:p w14:paraId="16D1ABF4" w14:textId="77777777" w:rsidR="00A41965" w:rsidRPr="000840E8" w:rsidRDefault="00A41965" w:rsidP="00A41965">
      <w:pPr>
        <w:numPr>
          <w:ilvl w:val="0"/>
          <w:numId w:val="31"/>
        </w:numPr>
        <w:spacing w:after="0" w:line="360" w:lineRule="auto"/>
        <w:jc w:val="both"/>
        <w:rPr>
          <w:rFonts w:ascii="Times New Roman" w:eastAsia="Calibri" w:hAnsi="Times New Roman"/>
        </w:rPr>
      </w:pPr>
      <w:r w:rsidRPr="000840E8">
        <w:rPr>
          <w:rFonts w:ascii="Times New Roman" w:eastAsia="Calibri" w:hAnsi="Times New Roman"/>
          <w:bCs/>
        </w:rPr>
        <w:t xml:space="preserve">zmiana danych związanych z obsługą administracyjno-organizacyjną umowy, </w:t>
      </w:r>
    </w:p>
    <w:p w14:paraId="04BE7421" w14:textId="77777777" w:rsidR="00A41965" w:rsidRPr="000840E8" w:rsidRDefault="00A41965" w:rsidP="00A41965">
      <w:pPr>
        <w:numPr>
          <w:ilvl w:val="0"/>
          <w:numId w:val="31"/>
        </w:numPr>
        <w:spacing w:after="0" w:line="360" w:lineRule="auto"/>
        <w:jc w:val="both"/>
        <w:rPr>
          <w:rFonts w:ascii="Times New Roman" w:eastAsia="Calibri" w:hAnsi="Times New Roman"/>
        </w:rPr>
      </w:pPr>
      <w:r w:rsidRPr="000840E8">
        <w:rPr>
          <w:rFonts w:ascii="Times New Roman" w:eastAsia="Calibri" w:hAnsi="Times New Roman"/>
          <w:bCs/>
        </w:rPr>
        <w:t xml:space="preserve">zmiana danych teleadresowych. </w:t>
      </w:r>
    </w:p>
    <w:p w14:paraId="1979CA37" w14:textId="77777777" w:rsidR="00A41965" w:rsidRPr="000840E8" w:rsidRDefault="00A41965" w:rsidP="00A41965">
      <w:pPr>
        <w:pStyle w:val="Standard"/>
        <w:widowControl w:val="0"/>
        <w:numPr>
          <w:ilvl w:val="0"/>
          <w:numId w:val="13"/>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Zmiany umowy mogą nastąpić wyłącznie w formie pisemnego aneksu pod rygorem nieważności za zgodą obu stron. Strona występująca o zmianę postanowień umowy zobowiązana jest do udokumentowania zaistnienia okoliczności, o których mowa w ust. 1.</w:t>
      </w:r>
    </w:p>
    <w:p w14:paraId="704F6A9B" w14:textId="77777777" w:rsidR="00A41965" w:rsidRPr="000840E8" w:rsidRDefault="00A41965" w:rsidP="00A41965">
      <w:pPr>
        <w:pStyle w:val="Standard"/>
        <w:widowControl w:val="0"/>
        <w:numPr>
          <w:ilvl w:val="0"/>
          <w:numId w:val="13"/>
        </w:numPr>
        <w:tabs>
          <w:tab w:val="left" w:pos="-1800"/>
        </w:tabs>
        <w:spacing w:after="0" w:line="360" w:lineRule="auto"/>
        <w:jc w:val="both"/>
        <w:rPr>
          <w:rFonts w:ascii="Times New Roman" w:hAnsi="Times New Roman" w:cs="Times New Roman"/>
        </w:rPr>
      </w:pPr>
      <w:r w:rsidRPr="000840E8">
        <w:rPr>
          <w:rFonts w:ascii="Times New Roman" w:eastAsia="Andale Sans UI" w:hAnsi="Times New Roman" w:cs="Times New Roman"/>
          <w:color w:val="000000"/>
          <w:lang w:eastAsia="zh-CN"/>
        </w:rPr>
        <w:t>Wniosek o zmianę postanowień umowy musi być wyrażony na piśmie.</w:t>
      </w:r>
    </w:p>
    <w:p w14:paraId="31B9B937" w14:textId="77777777" w:rsidR="00A41965" w:rsidRPr="000840E8" w:rsidRDefault="00A41965" w:rsidP="00A41965">
      <w:pPr>
        <w:pStyle w:val="Standard"/>
        <w:widowControl w:val="0"/>
        <w:spacing w:after="0" w:line="360" w:lineRule="auto"/>
        <w:ind w:right="292"/>
        <w:jc w:val="both"/>
        <w:rPr>
          <w:rFonts w:ascii="Times New Roman" w:eastAsia="Andale Sans UI" w:hAnsi="Times New Roman" w:cs="Times New Roman"/>
          <w:b/>
          <w:bCs/>
          <w:color w:val="000000"/>
          <w:lang w:eastAsia="zh-CN"/>
        </w:rPr>
      </w:pPr>
    </w:p>
    <w:p w14:paraId="3D034507"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10</w:t>
      </w:r>
    </w:p>
    <w:p w14:paraId="417BF369" w14:textId="77777777" w:rsidR="00A41965" w:rsidRPr="000840E8" w:rsidRDefault="00A41965" w:rsidP="00A41965">
      <w:pPr>
        <w:pStyle w:val="Standard"/>
        <w:widowControl w:val="0"/>
        <w:spacing w:after="0" w:line="360" w:lineRule="auto"/>
        <w:ind w:right="292"/>
        <w:jc w:val="center"/>
        <w:rPr>
          <w:rFonts w:ascii="Times New Roman" w:eastAsia="Andale Sans UI" w:hAnsi="Times New Roman" w:cs="Times New Roman"/>
          <w:b/>
          <w:bCs/>
          <w:color w:val="000000"/>
          <w:lang w:eastAsia="zh-CN"/>
        </w:rPr>
      </w:pPr>
      <w:r w:rsidRPr="000840E8">
        <w:rPr>
          <w:rFonts w:ascii="Times New Roman" w:eastAsia="Andale Sans UI" w:hAnsi="Times New Roman" w:cs="Times New Roman"/>
          <w:b/>
          <w:bCs/>
          <w:color w:val="000000"/>
          <w:lang w:eastAsia="zh-CN"/>
        </w:rPr>
        <w:t>Podwykonawcy</w:t>
      </w:r>
    </w:p>
    <w:p w14:paraId="4B35E321"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Wykonawca jest uprawniony do powierzenia wykonania części przedmiotu umowy podwykonawcom.</w:t>
      </w:r>
    </w:p>
    <w:p w14:paraId="6D57369D"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Powierzenie wykonania części przedmiotu umowy podwykonawcy, wymaga każdorazowo zawiadomienia Zamawiającego w formie pisemnej.</w:t>
      </w:r>
    </w:p>
    <w:p w14:paraId="45D705C4"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Wykonawca zobowiązany jest do poinformowania Zamawiającego w formie pisemnej </w:t>
      </w:r>
      <w:r w:rsidRPr="000840E8">
        <w:rPr>
          <w:rFonts w:ascii="Times New Roman" w:eastAsia="Andale Sans UI" w:hAnsi="Times New Roman" w:cs="Times New Roman"/>
          <w:lang w:eastAsia="zh-CN"/>
        </w:rPr>
        <w:br/>
        <w:t>o każdej zmianie danych dotyczących podwykonawców, jak również o ewentualnych nowych podwykonawcach , którym zamierza powierzyć realizację przedmiotu niniejszej umowy.</w:t>
      </w:r>
    </w:p>
    <w:p w14:paraId="65051D39"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Informacja o zmianie danych dotyczących podwykonawców powinna zostać przekazana Zamawiającemu w terminie jednego dnia roboczego.</w:t>
      </w:r>
    </w:p>
    <w:p w14:paraId="103EF890"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Informacja o zamiarze powierzenia prac nowemu podwykonawcy powinna zostać przekazana Zamawiającemu nie później niż na 7 dni przed planowanym powierzeniem mu realizacji prac.</w:t>
      </w:r>
    </w:p>
    <w:p w14:paraId="5AD27285"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Niezależnie od powyższego Zamawiający jest uprawniony do odmowy współdziałania </w:t>
      </w:r>
      <w:r w:rsidRPr="000840E8">
        <w:rPr>
          <w:rFonts w:ascii="Times New Roman" w:eastAsia="Andale Sans UI" w:hAnsi="Times New Roman" w:cs="Times New Roman"/>
          <w:lang w:eastAsia="zh-CN"/>
        </w:rPr>
        <w:br/>
        <w:t xml:space="preserve">z podwykonawcą, o udziale którego w wykonaniu umowy nie uzyskał informacji, do czasu </w:t>
      </w:r>
      <w:r w:rsidRPr="000840E8">
        <w:rPr>
          <w:rFonts w:ascii="Times New Roman" w:eastAsia="Andale Sans UI" w:hAnsi="Times New Roman" w:cs="Times New Roman"/>
          <w:lang w:eastAsia="zh-CN"/>
        </w:rPr>
        <w:lastRenderedPageBreak/>
        <w:t>przekazania przez Wykonawcę niezbędnych danych, a opóźnienie w wykonaniu umowy, powstałe wskutek braku współdziałania z takim podwykonawcą, stanowi opóźnienie Wykonawcy.</w:t>
      </w:r>
    </w:p>
    <w:p w14:paraId="568039B9"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Wykonawca ma prawo do zmiany albo rezygnacji z podwykonawcy.</w:t>
      </w:r>
    </w:p>
    <w:p w14:paraId="10334D25"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Powierzenie wykonania części zamówienia podwykonawcom nie zwalnia Wykonawcy </w:t>
      </w:r>
      <w:r w:rsidRPr="000840E8">
        <w:rPr>
          <w:rFonts w:ascii="Times New Roman" w:eastAsia="Andale Sans UI" w:hAnsi="Times New Roman" w:cs="Times New Roman"/>
          <w:lang w:eastAsia="zh-CN"/>
        </w:rPr>
        <w:br/>
        <w:t>z odpowiedzialności za należyte wykonanie tego zamówienia.</w:t>
      </w:r>
    </w:p>
    <w:p w14:paraId="1B233D3D"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Zamawiający może odmówić zaakceptowania przedstawionych przez Wykonawcę podwykonawców, tylko w uzasadnionych przypadkach.</w:t>
      </w:r>
    </w:p>
    <w:p w14:paraId="31F11ADD" w14:textId="7F0F253F"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Termin zapłaty wynagrodzenia podwykonawcy przewidziany w umowie o podwykonawstwo nie może być dłuższy niż 30 dni.</w:t>
      </w:r>
    </w:p>
    <w:p w14:paraId="09A051A0" w14:textId="77777777" w:rsidR="00A41965" w:rsidRPr="000840E8" w:rsidRDefault="00A41965" w:rsidP="00A41965">
      <w:pPr>
        <w:pStyle w:val="Standard"/>
        <w:widowControl w:val="0"/>
        <w:numPr>
          <w:ilvl w:val="0"/>
          <w:numId w:val="27"/>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 Zmiana bądź rezygnacja z podwykonawcy nie wymaga wprowadzania zmian w niniejszej umowie.</w:t>
      </w:r>
    </w:p>
    <w:p w14:paraId="66682996" w14:textId="77777777" w:rsidR="00A41965" w:rsidRPr="000840E8" w:rsidRDefault="00A41965" w:rsidP="00A41965">
      <w:pPr>
        <w:pStyle w:val="Standard"/>
        <w:widowControl w:val="0"/>
        <w:spacing w:after="0" w:line="360" w:lineRule="auto"/>
        <w:jc w:val="both"/>
        <w:rPr>
          <w:rFonts w:ascii="Times New Roman" w:eastAsia="Andale Sans UI" w:hAnsi="Times New Roman" w:cs="Times New Roman"/>
          <w:lang w:eastAsia="zh-CN"/>
        </w:rPr>
      </w:pPr>
    </w:p>
    <w:p w14:paraId="45103DC1"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11</w:t>
      </w:r>
    </w:p>
    <w:p w14:paraId="1B1DDBEC"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Postanowienia końcowe</w:t>
      </w:r>
    </w:p>
    <w:p w14:paraId="638AB929"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W sprawach nie uregulowanych umową mają zastosowanie przepisy Kodeksu Cywilnego.</w:t>
      </w:r>
    </w:p>
    <w:p w14:paraId="5BEE3E39"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Wszelkie spory wynikające z niniejszej umowy rozpatrywać będzie właściwy rzeczowo sąd cywilny dla siedziby Zamawiającego.</w:t>
      </w:r>
    </w:p>
    <w:p w14:paraId="5DD5F2DD"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Strony nie odpowiadają za niewykonanie lub nienależyte wykonanie umowy spowodowane siłą wyższą.</w:t>
      </w:r>
    </w:p>
    <w:p w14:paraId="73D2E02C"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Siłą wyższą w rozumieniu umowy są zdarzenia zewnętrzne, nadzwyczajne, niezależne od Stron, których nie dało się przewidzieć przed podpisaniem umowy, w szczególności: wojna, powódź, huragan, epidemia, pandemia. </w:t>
      </w:r>
    </w:p>
    <w:p w14:paraId="7BEEFAA8"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Strony zobowiązują się do wzajemnego powiadamiania się o zaistnieniu zdarzenia, uniemożliwiającego wykonanie umowy bądź przyczyniającego się do nienależytego wykonania umowy.</w:t>
      </w:r>
    </w:p>
    <w:p w14:paraId="1A12F6D8" w14:textId="77777777" w:rsidR="00A41965" w:rsidRPr="000840E8" w:rsidRDefault="00A41965" w:rsidP="00A41965">
      <w:pPr>
        <w:pStyle w:val="Standard"/>
        <w:widowControl w:val="0"/>
        <w:numPr>
          <w:ilvl w:val="0"/>
          <w:numId w:val="28"/>
        </w:numPr>
        <w:spacing w:after="0" w:line="360" w:lineRule="auto"/>
        <w:jc w:val="both"/>
        <w:rPr>
          <w:rFonts w:ascii="Times New Roman" w:eastAsia="Andale Sans UI" w:hAnsi="Times New Roman" w:cs="Times New Roman"/>
          <w:lang w:eastAsia="zh-CN"/>
        </w:rPr>
      </w:pPr>
      <w:r w:rsidRPr="000840E8">
        <w:rPr>
          <w:rFonts w:ascii="Times New Roman" w:eastAsia="Andale Sans UI" w:hAnsi="Times New Roman" w:cs="Times New Roman"/>
          <w:lang w:eastAsia="zh-CN"/>
        </w:rPr>
        <w:t xml:space="preserve">Umowa zostaje sporządzona w </w:t>
      </w:r>
      <w:r>
        <w:rPr>
          <w:rFonts w:ascii="Times New Roman" w:eastAsia="Andale Sans UI" w:hAnsi="Times New Roman" w:cs="Times New Roman"/>
          <w:lang w:eastAsia="zh-CN"/>
        </w:rPr>
        <w:t>dwóch</w:t>
      </w:r>
      <w:r w:rsidRPr="000840E8">
        <w:rPr>
          <w:rFonts w:ascii="Times New Roman" w:eastAsia="Andale Sans UI" w:hAnsi="Times New Roman" w:cs="Times New Roman"/>
          <w:lang w:eastAsia="zh-CN"/>
        </w:rPr>
        <w:t xml:space="preserve"> jednobrzmiących egzemplarzach, z których jeden otrzymuje Wykonawca, a </w:t>
      </w:r>
      <w:r>
        <w:rPr>
          <w:rFonts w:ascii="Times New Roman" w:eastAsia="Andale Sans UI" w:hAnsi="Times New Roman" w:cs="Times New Roman"/>
          <w:lang w:eastAsia="zh-CN"/>
        </w:rPr>
        <w:t>jeden</w:t>
      </w:r>
      <w:r w:rsidRPr="000840E8">
        <w:rPr>
          <w:rFonts w:ascii="Times New Roman" w:eastAsia="Andale Sans UI" w:hAnsi="Times New Roman" w:cs="Times New Roman"/>
          <w:lang w:eastAsia="zh-CN"/>
        </w:rPr>
        <w:t xml:space="preserve"> Zamawiający.</w:t>
      </w:r>
    </w:p>
    <w:p w14:paraId="64948107" w14:textId="77777777" w:rsidR="00A41965" w:rsidRDefault="00A41965" w:rsidP="00A41965">
      <w:pPr>
        <w:pStyle w:val="Standard"/>
        <w:widowControl w:val="0"/>
        <w:spacing w:after="0" w:line="360" w:lineRule="auto"/>
        <w:jc w:val="both"/>
        <w:rPr>
          <w:rFonts w:ascii="Times New Roman" w:eastAsia="Andale Sans UI" w:hAnsi="Times New Roman" w:cs="Times New Roman"/>
          <w:lang w:eastAsia="zh-CN"/>
        </w:rPr>
      </w:pPr>
    </w:p>
    <w:p w14:paraId="127D8283" w14:textId="77777777" w:rsidR="00A41965" w:rsidRDefault="00A41965" w:rsidP="00A41965">
      <w:pPr>
        <w:pStyle w:val="Standard"/>
        <w:widowControl w:val="0"/>
        <w:spacing w:after="0" w:line="360" w:lineRule="auto"/>
        <w:jc w:val="both"/>
        <w:rPr>
          <w:rFonts w:ascii="Times New Roman" w:eastAsia="Andale Sans UI" w:hAnsi="Times New Roman" w:cs="Times New Roman"/>
          <w:lang w:eastAsia="zh-CN"/>
        </w:rPr>
      </w:pPr>
    </w:p>
    <w:p w14:paraId="74049129" w14:textId="77777777" w:rsidR="00A41965" w:rsidRDefault="00A41965" w:rsidP="00A41965">
      <w:pPr>
        <w:pStyle w:val="Standard"/>
        <w:widowControl w:val="0"/>
        <w:spacing w:after="0" w:line="360" w:lineRule="auto"/>
        <w:jc w:val="both"/>
        <w:rPr>
          <w:rFonts w:ascii="Times New Roman" w:eastAsia="Andale Sans UI" w:hAnsi="Times New Roman" w:cs="Times New Roman"/>
          <w:lang w:eastAsia="zh-CN"/>
        </w:rPr>
      </w:pPr>
    </w:p>
    <w:p w14:paraId="0314CB17" w14:textId="77777777" w:rsidR="00F35E65" w:rsidRDefault="00F35E65" w:rsidP="00A41965">
      <w:pPr>
        <w:pStyle w:val="Standard"/>
        <w:widowControl w:val="0"/>
        <w:spacing w:after="0" w:line="360" w:lineRule="auto"/>
        <w:jc w:val="both"/>
        <w:rPr>
          <w:rFonts w:ascii="Times New Roman" w:eastAsia="Andale Sans UI" w:hAnsi="Times New Roman" w:cs="Times New Roman"/>
          <w:lang w:eastAsia="zh-CN"/>
        </w:rPr>
      </w:pPr>
    </w:p>
    <w:p w14:paraId="4FBFE5BB" w14:textId="77777777" w:rsidR="00F35E65" w:rsidRDefault="00F35E65" w:rsidP="00A41965">
      <w:pPr>
        <w:pStyle w:val="Standard"/>
        <w:widowControl w:val="0"/>
        <w:spacing w:after="0" w:line="360" w:lineRule="auto"/>
        <w:jc w:val="both"/>
        <w:rPr>
          <w:rFonts w:ascii="Times New Roman" w:eastAsia="Andale Sans UI" w:hAnsi="Times New Roman" w:cs="Times New Roman"/>
          <w:lang w:eastAsia="zh-CN"/>
        </w:rPr>
      </w:pPr>
    </w:p>
    <w:p w14:paraId="6E41CD39" w14:textId="77777777" w:rsidR="00A41965" w:rsidRPr="000840E8" w:rsidRDefault="00A41965" w:rsidP="00A41965">
      <w:pPr>
        <w:pStyle w:val="Standard"/>
        <w:widowControl w:val="0"/>
        <w:spacing w:after="0" w:line="360" w:lineRule="auto"/>
        <w:jc w:val="both"/>
        <w:rPr>
          <w:rFonts w:ascii="Times New Roman" w:eastAsia="Andale Sans UI" w:hAnsi="Times New Roman" w:cs="Times New Roman"/>
          <w:lang w:eastAsia="zh-CN"/>
        </w:rPr>
      </w:pPr>
    </w:p>
    <w:p w14:paraId="3026CB1A"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12</w:t>
      </w:r>
    </w:p>
    <w:p w14:paraId="5B4A6AF4" w14:textId="77777777" w:rsidR="00A41965" w:rsidRPr="000840E8" w:rsidRDefault="00A41965" w:rsidP="00A41965">
      <w:pPr>
        <w:pStyle w:val="Standard"/>
        <w:widowControl w:val="0"/>
        <w:spacing w:after="0" w:line="360" w:lineRule="auto"/>
        <w:ind w:right="292"/>
        <w:jc w:val="center"/>
        <w:rPr>
          <w:rStyle w:val="Pogrubienie"/>
          <w:rFonts w:ascii="Times New Roman" w:eastAsia="Andale Sans UI" w:hAnsi="Times New Roman"/>
          <w:color w:val="000000"/>
          <w:lang w:eastAsia="zh-CN"/>
        </w:rPr>
      </w:pPr>
      <w:r w:rsidRPr="000840E8">
        <w:rPr>
          <w:rFonts w:ascii="Times New Roman" w:eastAsia="Andale Sans UI" w:hAnsi="Times New Roman" w:cs="Times New Roman"/>
          <w:b/>
          <w:bCs/>
          <w:color w:val="000000"/>
          <w:lang w:eastAsia="zh-CN"/>
        </w:rPr>
        <w:t xml:space="preserve">Ochrona danych osobowych </w:t>
      </w:r>
    </w:p>
    <w:p w14:paraId="50F5E98F" w14:textId="77777777" w:rsidR="00A41965" w:rsidRPr="0041448D" w:rsidRDefault="00A41965" w:rsidP="00A41965">
      <w:pPr>
        <w:spacing w:after="150" w:line="360" w:lineRule="auto"/>
        <w:jc w:val="both"/>
        <w:rPr>
          <w:rFonts w:ascii="Times New Roman" w:eastAsia="Times New Roman" w:hAnsi="Times New Roman"/>
        </w:rPr>
      </w:pPr>
      <w:bookmarkStart w:id="3" w:name="_Hlk46130031"/>
      <w:r w:rsidRPr="0041448D">
        <w:rPr>
          <w:rFonts w:ascii="Times New Roman" w:eastAsia="Times New Roman" w:hAnsi="Times New Roman"/>
        </w:rPr>
        <w:t xml:space="preserve">Zgodnie z art. 13 ust. 1 i 2 </w:t>
      </w:r>
      <w:r w:rsidRPr="0041448D">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t>
      </w:r>
      <w:r w:rsidRPr="0041448D">
        <w:rPr>
          <w:rFonts w:ascii="Times New Roman" w:eastAsia="Times New Roman" w:hAnsi="Times New Roman"/>
        </w:rPr>
        <w:t xml:space="preserve">dalej „RODO”, informuję, że: </w:t>
      </w:r>
    </w:p>
    <w:p w14:paraId="050DE167" w14:textId="77777777" w:rsidR="00A41965" w:rsidRPr="00A41965" w:rsidRDefault="00A41965" w:rsidP="00A41965">
      <w:pPr>
        <w:pStyle w:val="Akapitzlist"/>
        <w:numPr>
          <w:ilvl w:val="0"/>
          <w:numId w:val="33"/>
        </w:numPr>
        <w:spacing w:after="150" w:line="360" w:lineRule="auto"/>
        <w:jc w:val="both"/>
        <w:rPr>
          <w:rFonts w:ascii="Times New Roman" w:hAnsi="Times New Roman"/>
        </w:rPr>
      </w:pPr>
      <w:r w:rsidRPr="00A41965">
        <w:rPr>
          <w:rFonts w:ascii="Times New Roman" w:hAnsi="Times New Roman"/>
        </w:rPr>
        <w:t xml:space="preserve">administratorem danych osobowych podanych przez Pana/Panią jest Powiatowe Centrum Pomocy Rodzinie w Olkusz z siedzibą przy ul. Piłsudskiego 21, 32-300 Olkusz, nr (32) 643 39 41, adres email: </w:t>
      </w:r>
      <w:hyperlink r:id="rId9" w:history="1">
        <w:r w:rsidRPr="00A41965">
          <w:rPr>
            <w:rStyle w:val="Hipercze"/>
            <w:rFonts w:ascii="Times New Roman" w:hAnsi="Times New Roman"/>
            <w:color w:val="auto"/>
          </w:rPr>
          <w:t>pcprolkusz@wp.pl</w:t>
        </w:r>
      </w:hyperlink>
      <w:r w:rsidRPr="00A41965">
        <w:rPr>
          <w:rFonts w:ascii="Times New Roman" w:hAnsi="Times New Roman"/>
        </w:rPr>
        <w:t xml:space="preserve">, </w:t>
      </w:r>
      <w:r w:rsidRPr="00A41965">
        <w:rPr>
          <w:rFonts w:ascii="Times New Roman" w:hAnsi="Times New Roman"/>
          <w:color w:val="000000" w:themeColor="text1"/>
        </w:rPr>
        <w:t>zwany dalej „Administratorem”,</w:t>
      </w:r>
    </w:p>
    <w:p w14:paraId="008CE6B7" w14:textId="77777777" w:rsidR="00A41965" w:rsidRPr="00A41965" w:rsidRDefault="00A41965" w:rsidP="00A41965">
      <w:pPr>
        <w:pStyle w:val="Akapitzlist"/>
        <w:numPr>
          <w:ilvl w:val="0"/>
          <w:numId w:val="33"/>
        </w:numPr>
        <w:spacing w:after="150" w:line="360" w:lineRule="auto"/>
        <w:jc w:val="both"/>
        <w:rPr>
          <w:rFonts w:ascii="Times New Roman" w:hAnsi="Times New Roman"/>
        </w:rPr>
      </w:pPr>
      <w:r w:rsidRPr="00A41965">
        <w:rPr>
          <w:rFonts w:ascii="Times New Roman" w:hAnsi="Times New Roman"/>
        </w:rPr>
        <w:t xml:space="preserve">kontakt z </w:t>
      </w:r>
      <w:r w:rsidRPr="00A41965">
        <w:rPr>
          <w:rFonts w:ascii="Times New Roman" w:hAnsi="Times New Roman"/>
          <w:i/>
        </w:rPr>
        <w:t xml:space="preserve">Inspektorem Ochrony Danych - </w:t>
      </w:r>
      <w:r w:rsidRPr="00A41965">
        <w:rPr>
          <w:rFonts w:ascii="Times New Roman" w:hAnsi="Times New Roman"/>
        </w:rPr>
        <w:t xml:space="preserve">Kinga Seweryn – poprzez pocztę elektroniczną: </w:t>
      </w:r>
      <w:hyperlink r:id="rId10" w:history="1">
        <w:r w:rsidRPr="00A41965">
          <w:rPr>
            <w:rFonts w:ascii="Times New Roman" w:hAnsi="Times New Roman"/>
            <w:u w:val="single"/>
          </w:rPr>
          <w:t>kinga@informatics.jaworzno.pl</w:t>
        </w:r>
      </w:hyperlink>
    </w:p>
    <w:p w14:paraId="387BBA18" w14:textId="77777777" w:rsidR="00A41965" w:rsidRPr="00A41965" w:rsidRDefault="00A41965" w:rsidP="00A41965">
      <w:pPr>
        <w:pStyle w:val="Akapitzlist"/>
        <w:numPr>
          <w:ilvl w:val="0"/>
          <w:numId w:val="33"/>
        </w:numPr>
        <w:spacing w:after="150" w:line="360" w:lineRule="auto"/>
        <w:jc w:val="both"/>
        <w:rPr>
          <w:rFonts w:ascii="Times New Roman" w:hAnsi="Times New Roman"/>
        </w:rPr>
      </w:pPr>
      <w:r w:rsidRPr="00A41965">
        <w:rPr>
          <w:rFonts w:ascii="Times New Roman" w:hAnsi="Times New Roman"/>
        </w:rPr>
        <w:t xml:space="preserve">Pani/Pana dane osobowe przetwarzane będą w celu związanym z postępowaniem </w:t>
      </w:r>
      <w:r w:rsidRPr="00A41965">
        <w:rPr>
          <w:rFonts w:ascii="Times New Roman" w:hAnsi="Times New Roman"/>
        </w:rPr>
        <w:br/>
        <w:t>o udzielenie zamówienia publicznego na podstawie przepisów ustawy z dnia 29 stycznia 2004 r. Prawo zamówień publicznych oraz art. 6 ust. 1 lit. c RODO,</w:t>
      </w:r>
    </w:p>
    <w:p w14:paraId="7D9F0CB9" w14:textId="209681C5" w:rsidR="00A41965" w:rsidRPr="00A41965" w:rsidRDefault="005E62A1" w:rsidP="00A41965">
      <w:pPr>
        <w:pStyle w:val="Akapitzlist"/>
        <w:numPr>
          <w:ilvl w:val="0"/>
          <w:numId w:val="33"/>
        </w:numPr>
        <w:spacing w:after="150" w:line="360" w:lineRule="auto"/>
        <w:jc w:val="both"/>
        <w:rPr>
          <w:rFonts w:ascii="Times New Roman" w:hAnsi="Times New Roman"/>
        </w:rPr>
      </w:pPr>
      <w:r>
        <w:rPr>
          <w:rFonts w:ascii="Times New Roman" w:hAnsi="Times New Roman"/>
        </w:rPr>
        <w:t>o</w:t>
      </w:r>
      <w:r w:rsidR="00A41965" w:rsidRPr="00A41965">
        <w:rPr>
          <w:rFonts w:ascii="Times New Roman" w:hAnsi="Times New Roman"/>
        </w:rPr>
        <w:t>dbiorcami Pani/Pana danych osobowych będą podmioty upoważnione na podstawie przepisów prawa, w szczególności odbiorcami Pani/Pana danych osobowych będą osoby lub podmioty, którym udostępniona zostanie dokumentacja postępowania w oparciu o art. 8 oraz art. 96 ust. 3 ustawy Prawo zamówień publicznych,</w:t>
      </w:r>
    </w:p>
    <w:p w14:paraId="59B810FD" w14:textId="0FDD0F81" w:rsidR="00A41965" w:rsidRPr="00A41965" w:rsidRDefault="00A41965" w:rsidP="00A41965">
      <w:pPr>
        <w:pStyle w:val="Akapitzlist"/>
        <w:numPr>
          <w:ilvl w:val="0"/>
          <w:numId w:val="33"/>
        </w:numPr>
        <w:spacing w:after="150" w:line="360" w:lineRule="auto"/>
        <w:jc w:val="both"/>
        <w:rPr>
          <w:rFonts w:ascii="Times New Roman" w:hAnsi="Times New Roman"/>
        </w:rPr>
      </w:pPr>
      <w:r w:rsidRPr="00A41965">
        <w:rPr>
          <w:rFonts w:ascii="Times New Roman" w:hAnsi="Times New Roman"/>
        </w:rPr>
        <w:t xml:space="preserve">Pani/Pana dane osobowe będą przechowywane, zgodnie z art. 97 ust. 1 ustawy Prawo zamówień publicznych, przez okres 4 lat od dnia zakończenia postępowania o udzielenie zamówienia, </w:t>
      </w:r>
      <w:r w:rsidR="00F35E65">
        <w:rPr>
          <w:rFonts w:ascii="Times New Roman" w:hAnsi="Times New Roman"/>
        </w:rPr>
        <w:br/>
      </w:r>
      <w:r w:rsidRPr="00A41965">
        <w:rPr>
          <w:rFonts w:ascii="Times New Roman" w:hAnsi="Times New Roman"/>
        </w:rPr>
        <w:t>a jeżeli czas trwania umowy przekracza 4 lata, okres przechowywania obejmuje cały czas trwania umowy, nie krócej jednak, niż przez okres wskazany w przepisach wykonawczych do ustawy z dnia 14 lipca 1983 r. o narodowym zasobie archiwalnym i archiwach,</w:t>
      </w:r>
    </w:p>
    <w:p w14:paraId="05709673" w14:textId="32CFF850" w:rsidR="00A41965" w:rsidRPr="00A41965" w:rsidRDefault="005E62A1" w:rsidP="00A41965">
      <w:pPr>
        <w:pStyle w:val="Akapitzlist"/>
        <w:numPr>
          <w:ilvl w:val="0"/>
          <w:numId w:val="33"/>
        </w:numPr>
        <w:spacing w:after="150" w:line="360" w:lineRule="auto"/>
        <w:jc w:val="both"/>
        <w:rPr>
          <w:rFonts w:ascii="Times New Roman" w:hAnsi="Times New Roman"/>
          <w:b/>
        </w:rPr>
      </w:pPr>
      <w:r>
        <w:rPr>
          <w:rFonts w:ascii="Times New Roman" w:hAnsi="Times New Roman"/>
        </w:rPr>
        <w:t>p</w:t>
      </w:r>
      <w:r w:rsidR="00A41965" w:rsidRPr="00A41965">
        <w:rPr>
          <w:rFonts w:ascii="Times New Roman" w:hAnsi="Times New Roman"/>
        </w:rPr>
        <w:t xml:space="preserve">odanie przez Panią/Pana danych osobowych jest wymogiem ustawowym określonym </w:t>
      </w:r>
      <w:r w:rsidR="00A41965" w:rsidRPr="00A41965">
        <w:rPr>
          <w:rFonts w:ascii="Times New Roman" w:hAnsi="Times New Roman"/>
        </w:rPr>
        <w:br/>
        <w:t xml:space="preserve">w przepisach ustawy Prawo zamówień publicznych, związanym z udziałem </w:t>
      </w:r>
      <w:r w:rsidR="00A41965" w:rsidRPr="00A41965">
        <w:rPr>
          <w:rFonts w:ascii="Times New Roman" w:hAnsi="Times New Roman"/>
        </w:rPr>
        <w:br/>
        <w:t>w postępowaniu o udzielenie zamówienia publicznego; konsekwencje niepodania określonych danych wynikają z ustawy Prawo zamówień publicznych,</w:t>
      </w:r>
    </w:p>
    <w:p w14:paraId="4B4879C4" w14:textId="18135FD9" w:rsidR="00A41965" w:rsidRPr="00A41965" w:rsidRDefault="005E62A1" w:rsidP="00A41965">
      <w:pPr>
        <w:pStyle w:val="Akapitzlist"/>
        <w:numPr>
          <w:ilvl w:val="0"/>
          <w:numId w:val="33"/>
        </w:numPr>
        <w:spacing w:after="150" w:line="360" w:lineRule="auto"/>
        <w:jc w:val="both"/>
        <w:rPr>
          <w:rFonts w:ascii="Times New Roman" w:hAnsi="Times New Roman"/>
        </w:rPr>
      </w:pPr>
      <w:r>
        <w:rPr>
          <w:rFonts w:ascii="Times New Roman" w:hAnsi="Times New Roman"/>
        </w:rPr>
        <w:lastRenderedPageBreak/>
        <w:t>w</w:t>
      </w:r>
      <w:r w:rsidR="00A41965" w:rsidRPr="00A41965">
        <w:rPr>
          <w:rFonts w:ascii="Times New Roman" w:hAnsi="Times New Roman"/>
        </w:rPr>
        <w:t xml:space="preserve"> odniesieniu do Pani/Pana danych osobowych decyzje nie będą podejmowane w sposób zautomatyzowany,</w:t>
      </w:r>
    </w:p>
    <w:p w14:paraId="367432B0" w14:textId="4503A4D2" w:rsidR="00A41965" w:rsidRPr="00A41965" w:rsidRDefault="005E62A1" w:rsidP="00A41965">
      <w:pPr>
        <w:pStyle w:val="Akapitzlist"/>
        <w:numPr>
          <w:ilvl w:val="0"/>
          <w:numId w:val="33"/>
        </w:numPr>
        <w:spacing w:after="150" w:line="360" w:lineRule="auto"/>
        <w:jc w:val="both"/>
        <w:rPr>
          <w:rFonts w:ascii="Times New Roman" w:hAnsi="Times New Roman"/>
        </w:rPr>
      </w:pPr>
      <w:r>
        <w:rPr>
          <w:rFonts w:ascii="Times New Roman" w:hAnsi="Times New Roman"/>
        </w:rPr>
        <w:t>p</w:t>
      </w:r>
      <w:r w:rsidR="00A41965" w:rsidRPr="00A41965">
        <w:rPr>
          <w:rFonts w:ascii="Times New Roman" w:hAnsi="Times New Roman"/>
        </w:rPr>
        <w:t>osiada Pani/Pan prawo dostępu do danych osobowych, prawo do sprostowania danych osobowych oraz prawo żądania od administratora ograniczenia przetwarzania danych osobowych,</w:t>
      </w:r>
    </w:p>
    <w:p w14:paraId="22C965A7" w14:textId="4B33070E" w:rsidR="00A41965" w:rsidRPr="00A41965" w:rsidRDefault="005E62A1" w:rsidP="00A41965">
      <w:pPr>
        <w:pStyle w:val="Akapitzlist"/>
        <w:numPr>
          <w:ilvl w:val="0"/>
          <w:numId w:val="33"/>
        </w:numPr>
        <w:spacing w:after="150" w:line="360" w:lineRule="auto"/>
        <w:jc w:val="both"/>
        <w:rPr>
          <w:rFonts w:ascii="Times New Roman" w:hAnsi="Times New Roman"/>
        </w:rPr>
      </w:pPr>
      <w:r>
        <w:rPr>
          <w:rFonts w:ascii="Times New Roman" w:hAnsi="Times New Roman"/>
        </w:rPr>
        <w:t>p</w:t>
      </w:r>
      <w:r w:rsidR="00A41965" w:rsidRPr="00A41965">
        <w:rPr>
          <w:rFonts w:ascii="Times New Roman" w:hAnsi="Times New Roman"/>
        </w:rPr>
        <w:t>osiada Pani/Pan prawo do wniesienia skargi do Prezesa Urzędu Ochrony Danych Osobowych.</w:t>
      </w:r>
      <w:bookmarkEnd w:id="3"/>
    </w:p>
    <w:p w14:paraId="234D77BC" w14:textId="77777777" w:rsidR="00A41965" w:rsidRPr="00DB254A" w:rsidRDefault="00A41965" w:rsidP="00A41965">
      <w:pPr>
        <w:pStyle w:val="Akapitzlist"/>
        <w:spacing w:after="150" w:line="360" w:lineRule="auto"/>
        <w:jc w:val="both"/>
      </w:pPr>
    </w:p>
    <w:p w14:paraId="6DF72662"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 13</w:t>
      </w:r>
    </w:p>
    <w:p w14:paraId="3D887B8E" w14:textId="77777777" w:rsidR="00A41965" w:rsidRPr="000840E8" w:rsidRDefault="00A41965" w:rsidP="00A41965">
      <w:pPr>
        <w:pStyle w:val="Standard"/>
        <w:widowControl w:val="0"/>
        <w:spacing w:after="0" w:line="360" w:lineRule="auto"/>
        <w:ind w:right="292"/>
        <w:jc w:val="center"/>
        <w:rPr>
          <w:rFonts w:ascii="Times New Roman" w:hAnsi="Times New Roman" w:cs="Times New Roman"/>
        </w:rPr>
      </w:pPr>
      <w:r w:rsidRPr="000840E8">
        <w:rPr>
          <w:rFonts w:ascii="Times New Roman" w:eastAsia="Andale Sans UI" w:hAnsi="Times New Roman" w:cs="Times New Roman"/>
          <w:b/>
          <w:bCs/>
          <w:color w:val="000000"/>
          <w:lang w:eastAsia="zh-CN"/>
        </w:rPr>
        <w:t>Załączniki do umowy</w:t>
      </w:r>
    </w:p>
    <w:p w14:paraId="37F8DD77" w14:textId="77777777" w:rsidR="00A41965" w:rsidRPr="000840E8" w:rsidRDefault="00A41965" w:rsidP="00A41965">
      <w:pPr>
        <w:pStyle w:val="Standard"/>
        <w:widowControl w:val="0"/>
        <w:spacing w:after="0" w:line="360" w:lineRule="auto"/>
        <w:ind w:right="292"/>
        <w:jc w:val="both"/>
        <w:rPr>
          <w:rFonts w:ascii="Times New Roman" w:hAnsi="Times New Roman" w:cs="Times New Roman"/>
        </w:rPr>
      </w:pPr>
      <w:r w:rsidRPr="000840E8">
        <w:rPr>
          <w:rFonts w:ascii="Times New Roman" w:eastAsia="Andale Sans UI" w:hAnsi="Times New Roman" w:cs="Times New Roman"/>
          <w:color w:val="000000"/>
          <w:lang w:eastAsia="zh-CN"/>
        </w:rPr>
        <w:t>Załączniki stanowiące integralną część umowy:</w:t>
      </w:r>
    </w:p>
    <w:p w14:paraId="6154E0C4" w14:textId="77777777" w:rsidR="00A41965" w:rsidRPr="00A41965" w:rsidRDefault="00A41965" w:rsidP="00A41965">
      <w:pPr>
        <w:pStyle w:val="Akapitzlist"/>
        <w:widowControl w:val="0"/>
        <w:numPr>
          <w:ilvl w:val="0"/>
          <w:numId w:val="29"/>
        </w:numPr>
        <w:suppressAutoHyphens/>
        <w:autoSpaceDN w:val="0"/>
        <w:spacing w:after="0" w:line="360" w:lineRule="auto"/>
        <w:ind w:left="0" w:right="292" w:firstLine="0"/>
        <w:contextualSpacing w:val="0"/>
        <w:jc w:val="both"/>
        <w:textAlignment w:val="baseline"/>
        <w:rPr>
          <w:rFonts w:ascii="Times New Roman" w:eastAsia="Andale Sans UI" w:hAnsi="Times New Roman"/>
          <w:color w:val="000000"/>
          <w:lang w:eastAsia="zh-CN"/>
        </w:rPr>
      </w:pPr>
      <w:r w:rsidRPr="00A41965">
        <w:rPr>
          <w:rFonts w:ascii="Times New Roman" w:eastAsia="Andale Sans UI" w:hAnsi="Times New Roman"/>
          <w:lang w:eastAsia="zh-CN"/>
        </w:rPr>
        <w:t>Załącznik nr 1 – protokół odbioru usługi.</w:t>
      </w:r>
    </w:p>
    <w:p w14:paraId="103FA46F" w14:textId="77777777" w:rsidR="00A41965" w:rsidRPr="000840E8" w:rsidRDefault="00A41965" w:rsidP="00A41965">
      <w:pPr>
        <w:pStyle w:val="Standard"/>
        <w:widowControl w:val="0"/>
        <w:spacing w:after="0" w:line="360" w:lineRule="auto"/>
        <w:jc w:val="both"/>
        <w:rPr>
          <w:rFonts w:ascii="Times New Roman" w:eastAsia="Andale Sans UI" w:hAnsi="Times New Roman" w:cs="Times New Roman"/>
          <w:color w:val="000000"/>
          <w:lang w:eastAsia="zh-CN"/>
        </w:rPr>
      </w:pPr>
    </w:p>
    <w:p w14:paraId="7493F902" w14:textId="77777777" w:rsidR="00A41965" w:rsidRPr="000840E8" w:rsidRDefault="00A41965" w:rsidP="00A41965">
      <w:pPr>
        <w:pStyle w:val="Standard"/>
        <w:widowControl w:val="0"/>
        <w:spacing w:after="0" w:line="360" w:lineRule="auto"/>
        <w:jc w:val="both"/>
        <w:rPr>
          <w:rFonts w:ascii="Times New Roman" w:eastAsia="Andale Sans UI" w:hAnsi="Times New Roman" w:cs="Times New Roman"/>
          <w:color w:val="000000"/>
          <w:lang w:eastAsia="zh-CN"/>
        </w:rPr>
      </w:pPr>
    </w:p>
    <w:p w14:paraId="6BC4B4E4"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 xml:space="preserve">ZAMAWIAJĄCY:   </w:t>
      </w:r>
      <w:r w:rsidRPr="000840E8">
        <w:rPr>
          <w:rFonts w:ascii="Times New Roman" w:eastAsia="Andale Sans UI" w:hAnsi="Times New Roman" w:cs="Times New Roman"/>
          <w:color w:val="000000"/>
          <w:lang w:eastAsia="zh-CN"/>
        </w:rPr>
        <w:t xml:space="preserve">                                                             </w:t>
      </w:r>
      <w:r w:rsidRPr="000840E8">
        <w:rPr>
          <w:rFonts w:ascii="Times New Roman" w:eastAsia="Andale Sans UI" w:hAnsi="Times New Roman" w:cs="Times New Roman"/>
          <w:b/>
          <w:bCs/>
          <w:color w:val="000000"/>
          <w:lang w:eastAsia="zh-CN"/>
        </w:rPr>
        <w:t>WYKONAWCA:</w:t>
      </w:r>
    </w:p>
    <w:p w14:paraId="745C6FB5" w14:textId="77777777" w:rsidR="00A41965" w:rsidRPr="000840E8" w:rsidRDefault="00A41965" w:rsidP="00A41965">
      <w:pPr>
        <w:pStyle w:val="Standard"/>
        <w:widowControl w:val="0"/>
        <w:spacing w:after="0" w:line="360" w:lineRule="auto"/>
        <w:rPr>
          <w:rFonts w:ascii="Times New Roman" w:eastAsia="Andale Sans UI" w:hAnsi="Times New Roman" w:cs="Times New Roman"/>
          <w:color w:val="000000"/>
          <w:lang w:eastAsia="zh-CN"/>
        </w:rPr>
      </w:pPr>
    </w:p>
    <w:p w14:paraId="19366DB7" w14:textId="77777777" w:rsidR="00A41965" w:rsidRDefault="00A41965" w:rsidP="00A41965">
      <w:pPr>
        <w:pStyle w:val="Standard"/>
        <w:widowControl w:val="0"/>
        <w:spacing w:after="0" w:line="360" w:lineRule="auto"/>
        <w:rPr>
          <w:rFonts w:ascii="Times New Roman" w:eastAsia="Andale Sans UI" w:hAnsi="Times New Roman" w:cs="Times New Roman"/>
          <w:color w:val="000000"/>
          <w:lang w:eastAsia="zh-CN"/>
        </w:rPr>
      </w:pPr>
      <w:r w:rsidRPr="000840E8">
        <w:rPr>
          <w:rFonts w:ascii="Times New Roman" w:eastAsia="Times New Roman" w:hAnsi="Times New Roman" w:cs="Times New Roman"/>
          <w:color w:val="000000"/>
          <w:lang w:eastAsia="zh-CN"/>
        </w:rPr>
        <w:t>………………………………</w:t>
      </w:r>
      <w:r w:rsidRPr="000840E8">
        <w:rPr>
          <w:rFonts w:ascii="Times New Roman" w:eastAsia="Andale Sans UI" w:hAnsi="Times New Roman" w:cs="Times New Roman"/>
          <w:color w:val="000000"/>
          <w:lang w:eastAsia="zh-CN"/>
        </w:rPr>
        <w:t xml:space="preserve">..                              </w:t>
      </w:r>
      <w:r w:rsidRPr="000840E8">
        <w:rPr>
          <w:rFonts w:ascii="Times New Roman" w:eastAsia="Andale Sans UI" w:hAnsi="Times New Roman" w:cs="Times New Roman"/>
          <w:color w:val="000000"/>
          <w:lang w:eastAsia="zh-CN"/>
        </w:rPr>
        <w:tab/>
      </w:r>
      <w:r w:rsidRPr="000840E8">
        <w:rPr>
          <w:rFonts w:ascii="Times New Roman" w:eastAsia="Andale Sans UI" w:hAnsi="Times New Roman" w:cs="Times New Roman"/>
          <w:color w:val="000000"/>
          <w:lang w:eastAsia="zh-CN"/>
        </w:rPr>
        <w:tab/>
        <w:t xml:space="preserve">   ………………………………</w:t>
      </w:r>
    </w:p>
    <w:p w14:paraId="581BBBCD" w14:textId="77777777" w:rsidR="00A41965" w:rsidRDefault="00A41965" w:rsidP="00A41965">
      <w:pPr>
        <w:pStyle w:val="Standard"/>
        <w:widowControl w:val="0"/>
        <w:spacing w:after="0" w:line="360" w:lineRule="auto"/>
        <w:rPr>
          <w:rFonts w:ascii="Times New Roman" w:eastAsia="Andale Sans UI" w:hAnsi="Times New Roman" w:cs="Times New Roman"/>
          <w:color w:val="000000"/>
          <w:lang w:eastAsia="zh-CN"/>
        </w:rPr>
      </w:pPr>
    </w:p>
    <w:p w14:paraId="32D6993F"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p>
    <w:p w14:paraId="3FED688C"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11D09728"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0A439A46"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5E822082"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4125F417"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68120087"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15AB23A5"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61833A4B"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026048C9"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42D4EBF6"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7D6D04E6"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5A61D5CD" w14:textId="77777777" w:rsidR="003B75D1" w:rsidRDefault="003B75D1" w:rsidP="00A41965">
      <w:pPr>
        <w:pStyle w:val="Standard"/>
        <w:widowControl w:val="0"/>
        <w:spacing w:after="0" w:line="360" w:lineRule="auto"/>
        <w:rPr>
          <w:rFonts w:ascii="Times New Roman" w:eastAsia="Andale Sans UI" w:hAnsi="Times New Roman" w:cs="Times New Roman"/>
          <w:color w:val="000000"/>
          <w:lang w:eastAsia="zh-CN"/>
        </w:rPr>
      </w:pPr>
    </w:p>
    <w:p w14:paraId="3B009BC3" w14:textId="41769D68" w:rsidR="00A41965" w:rsidRPr="007B3418" w:rsidRDefault="003B75D1" w:rsidP="00A41965">
      <w:pPr>
        <w:pStyle w:val="Standard"/>
        <w:widowControl w:val="0"/>
        <w:spacing w:after="0" w:line="360" w:lineRule="auto"/>
        <w:rPr>
          <w:rFonts w:ascii="Times New Roman" w:hAnsi="Times New Roman" w:cs="Times New Roman"/>
        </w:rPr>
      </w:pPr>
      <w:r>
        <w:rPr>
          <w:rFonts w:ascii="Times New Roman" w:eastAsia="Andale Sans UI" w:hAnsi="Times New Roman" w:cs="Times New Roman"/>
          <w:color w:val="000000"/>
          <w:lang w:eastAsia="zh-CN"/>
        </w:rPr>
        <w:lastRenderedPageBreak/>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Pr>
          <w:rFonts w:ascii="Times New Roman" w:eastAsia="Andale Sans UI" w:hAnsi="Times New Roman" w:cs="Times New Roman"/>
          <w:color w:val="000000"/>
          <w:lang w:eastAsia="zh-CN"/>
        </w:rPr>
        <w:tab/>
      </w:r>
      <w:r w:rsidR="00A41965" w:rsidRPr="000840E8">
        <w:rPr>
          <w:rFonts w:ascii="Times New Roman" w:hAnsi="Times New Roman" w:cs="Times New Roman"/>
          <w:b/>
          <w:bCs/>
          <w:i/>
          <w:iCs/>
        </w:rPr>
        <w:t xml:space="preserve">Załącznik Nr 1 </w:t>
      </w:r>
    </w:p>
    <w:p w14:paraId="21645E16" w14:textId="77777777" w:rsidR="00A41965" w:rsidRPr="000840E8" w:rsidRDefault="00A41965" w:rsidP="00A41965">
      <w:pPr>
        <w:spacing w:after="0" w:line="240" w:lineRule="auto"/>
        <w:jc w:val="right"/>
        <w:rPr>
          <w:rFonts w:ascii="Times New Roman" w:hAnsi="Times New Roman"/>
          <w:b/>
          <w:bCs/>
          <w:i/>
          <w:iCs/>
        </w:rPr>
      </w:pPr>
      <w:r w:rsidRPr="000840E8">
        <w:rPr>
          <w:rFonts w:ascii="Times New Roman" w:hAnsi="Times New Roman"/>
          <w:b/>
          <w:bCs/>
          <w:i/>
          <w:iCs/>
        </w:rPr>
        <w:t>do Umowy nr …………… z dnia ……………….</w:t>
      </w:r>
    </w:p>
    <w:p w14:paraId="227A2818" w14:textId="77777777" w:rsidR="00A41965" w:rsidRPr="000840E8" w:rsidRDefault="00A41965" w:rsidP="00A41965">
      <w:pPr>
        <w:spacing w:after="0" w:line="240" w:lineRule="auto"/>
        <w:rPr>
          <w:rFonts w:ascii="Times New Roman" w:hAnsi="Times New Roman"/>
        </w:rPr>
      </w:pPr>
    </w:p>
    <w:p w14:paraId="4360D9BD" w14:textId="77777777" w:rsidR="00A41965" w:rsidRPr="008F5C11" w:rsidRDefault="00A41965" w:rsidP="00A4196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Pr="008F5C11">
        <w:rPr>
          <w:rFonts w:ascii="Times New Roman" w:eastAsia="Times New Roman" w:hAnsi="Times New Roman"/>
          <w:sz w:val="20"/>
          <w:szCs w:val="20"/>
          <w:lang w:eastAsia="ar-SA"/>
        </w:rPr>
        <w:t xml:space="preserve">Załącznik nr </w:t>
      </w:r>
      <w:r>
        <w:rPr>
          <w:rFonts w:ascii="Times New Roman" w:eastAsia="Times New Roman" w:hAnsi="Times New Roman"/>
          <w:sz w:val="20"/>
          <w:szCs w:val="20"/>
          <w:lang w:eastAsia="ar-SA"/>
        </w:rPr>
        <w:t>1</w:t>
      </w:r>
    </w:p>
    <w:p w14:paraId="758E0A43" w14:textId="77777777" w:rsidR="00A41965" w:rsidRPr="008F5C11" w:rsidRDefault="00A41965" w:rsidP="00A41965">
      <w:pPr>
        <w:suppressAutoHyphens/>
        <w:spacing w:after="0" w:line="240" w:lineRule="auto"/>
        <w:jc w:val="center"/>
        <w:rPr>
          <w:rFonts w:ascii="Times New Roman" w:eastAsia="Times New Roman" w:hAnsi="Times New Roman"/>
          <w:b/>
          <w:sz w:val="24"/>
          <w:szCs w:val="24"/>
          <w:lang w:eastAsia="ar-SA"/>
        </w:rPr>
      </w:pPr>
    </w:p>
    <w:p w14:paraId="652CAE0A" w14:textId="77777777" w:rsidR="00A41965" w:rsidRPr="008F5C11" w:rsidRDefault="00A41965" w:rsidP="00A41965">
      <w:pPr>
        <w:suppressAutoHyphens/>
        <w:spacing w:after="0" w:line="240" w:lineRule="auto"/>
        <w:jc w:val="center"/>
        <w:rPr>
          <w:rFonts w:ascii="Times New Roman" w:eastAsia="Times New Roman" w:hAnsi="Times New Roman"/>
          <w:b/>
          <w:sz w:val="24"/>
          <w:szCs w:val="24"/>
          <w:lang w:eastAsia="ar-SA"/>
        </w:rPr>
      </w:pPr>
      <w:r w:rsidRPr="008F5C11">
        <w:rPr>
          <w:rFonts w:ascii="Times New Roman" w:eastAsia="Times New Roman" w:hAnsi="Times New Roman"/>
          <w:b/>
          <w:sz w:val="24"/>
          <w:szCs w:val="24"/>
          <w:lang w:eastAsia="ar-SA"/>
        </w:rPr>
        <w:t>PROTOKÓŁ ODBIORU  USŁUGI</w:t>
      </w:r>
    </w:p>
    <w:p w14:paraId="7E1D9FA7" w14:textId="77777777" w:rsidR="00A41965" w:rsidRPr="008F5C11" w:rsidRDefault="00A41965" w:rsidP="00A41965">
      <w:pPr>
        <w:suppressAutoHyphens/>
        <w:spacing w:after="0" w:line="240" w:lineRule="auto"/>
        <w:jc w:val="center"/>
        <w:rPr>
          <w:rFonts w:ascii="Times New Roman" w:eastAsia="Times New Roman" w:hAnsi="Times New Roman"/>
          <w:b/>
          <w:sz w:val="24"/>
          <w:szCs w:val="24"/>
          <w:lang w:eastAsia="ar-SA"/>
        </w:rPr>
      </w:pPr>
    </w:p>
    <w:p w14:paraId="5182CAB2" w14:textId="77777777" w:rsidR="00A41965" w:rsidRPr="008F5C11" w:rsidRDefault="00A41965" w:rsidP="00A41965">
      <w:pPr>
        <w:suppressAutoHyphens/>
        <w:spacing w:after="0" w:line="240" w:lineRule="auto"/>
        <w:jc w:val="center"/>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z dnia …………… 20</w:t>
      </w:r>
      <w:r>
        <w:rPr>
          <w:rFonts w:ascii="Times New Roman" w:eastAsia="Times New Roman" w:hAnsi="Times New Roman"/>
          <w:sz w:val="24"/>
          <w:szCs w:val="24"/>
          <w:lang w:eastAsia="ar-SA"/>
        </w:rPr>
        <w:t>20</w:t>
      </w:r>
      <w:r w:rsidRPr="008F5C11">
        <w:rPr>
          <w:rFonts w:ascii="Times New Roman" w:eastAsia="Times New Roman" w:hAnsi="Times New Roman"/>
          <w:sz w:val="24"/>
          <w:szCs w:val="24"/>
          <w:lang w:eastAsia="ar-SA"/>
        </w:rPr>
        <w:t xml:space="preserve"> r.</w:t>
      </w:r>
    </w:p>
    <w:p w14:paraId="21A6E06A" w14:textId="77777777" w:rsidR="00A41965" w:rsidRPr="008F5C11" w:rsidRDefault="00A41965" w:rsidP="00A41965">
      <w:pPr>
        <w:suppressAutoHyphens/>
        <w:spacing w:after="0" w:line="240" w:lineRule="auto"/>
        <w:jc w:val="center"/>
        <w:rPr>
          <w:rFonts w:ascii="Times New Roman" w:eastAsia="Times New Roman" w:hAnsi="Times New Roman"/>
          <w:sz w:val="24"/>
          <w:szCs w:val="24"/>
          <w:lang w:eastAsia="ar-SA"/>
        </w:rPr>
      </w:pPr>
    </w:p>
    <w:p w14:paraId="19FBFC81"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usługa wykonana przez:</w:t>
      </w:r>
    </w:p>
    <w:p w14:paraId="7312AAF7"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w:t>
      </w:r>
    </w:p>
    <w:p w14:paraId="2E35B839"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w:t>
      </w:r>
    </w:p>
    <w:p w14:paraId="5DE92B29"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reprezentowan</w:t>
      </w:r>
      <w:r>
        <w:rPr>
          <w:rFonts w:ascii="Times New Roman" w:eastAsia="Times New Roman" w:hAnsi="Times New Roman"/>
          <w:sz w:val="24"/>
          <w:szCs w:val="24"/>
          <w:lang w:eastAsia="ar-SA"/>
        </w:rPr>
        <w:t>a</w:t>
      </w:r>
      <w:r w:rsidRPr="008F5C11">
        <w:rPr>
          <w:rFonts w:ascii="Times New Roman" w:eastAsia="Times New Roman" w:hAnsi="Times New Roman"/>
          <w:sz w:val="24"/>
          <w:szCs w:val="24"/>
          <w:lang w:eastAsia="ar-SA"/>
        </w:rPr>
        <w:t xml:space="preserve"> przez ……………………………………………………………………</w:t>
      </w:r>
    </w:p>
    <w:p w14:paraId="5529B689"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p>
    <w:p w14:paraId="5D441B4B" w14:textId="7E817B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 xml:space="preserve">dla </w:t>
      </w:r>
    </w:p>
    <w:p w14:paraId="18D7E364"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Powiatowego Centrum Pomocy Rodzinie w Olkuszu, ul. Piłsudskiego 21, 32-300 Olkusz reprezentowane przez Dyrektora/ Zastępcę Dyrektora ………………………………………</w:t>
      </w:r>
    </w:p>
    <w:p w14:paraId="2D3B3052"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p>
    <w:p w14:paraId="52B98E15"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Zgodnie z zawartą umową nr: ……………………….. z dnia ………………………………..</w:t>
      </w:r>
    </w:p>
    <w:p w14:paraId="338CA2BB" w14:textId="77777777" w:rsidR="00A41965" w:rsidRPr="008F5C11" w:rsidRDefault="00A41965" w:rsidP="00A41965">
      <w:pPr>
        <w:suppressAutoHyphens/>
        <w:spacing w:after="0" w:line="240" w:lineRule="auto"/>
        <w:jc w:val="both"/>
        <w:rPr>
          <w:rFonts w:ascii="Times New Roman" w:eastAsia="Times New Roman" w:hAnsi="Times New Roman"/>
          <w:b/>
          <w:bCs/>
          <w:sz w:val="24"/>
          <w:szCs w:val="24"/>
          <w:lang w:eastAsia="ar-SA"/>
        </w:rPr>
      </w:pPr>
      <w:r w:rsidRPr="008F5C11">
        <w:rPr>
          <w:rFonts w:ascii="Times New Roman" w:eastAsia="Times New Roman" w:hAnsi="Times New Roman"/>
          <w:sz w:val="24"/>
          <w:szCs w:val="24"/>
          <w:lang w:eastAsia="ar-SA"/>
        </w:rPr>
        <w:t>W dniu …………….. poświadcza/nie poświadcza</w:t>
      </w:r>
      <w:r w:rsidRPr="008F5C11">
        <w:rPr>
          <w:rFonts w:ascii="Times New Roman" w:eastAsia="Times New Roman" w:hAnsi="Times New Roman"/>
          <w:sz w:val="24"/>
          <w:szCs w:val="24"/>
          <w:vertAlign w:val="superscript"/>
          <w:lang w:eastAsia="ar-SA"/>
        </w:rPr>
        <w:t>*</w:t>
      </w:r>
      <w:r w:rsidRPr="008F5C11">
        <w:rPr>
          <w:rFonts w:ascii="Times New Roman" w:eastAsia="Times New Roman" w:hAnsi="Times New Roman"/>
          <w:sz w:val="24"/>
          <w:szCs w:val="24"/>
          <w:lang w:eastAsia="ar-SA"/>
        </w:rPr>
        <w:t xml:space="preserve"> się wykonanie usługi z zakresu: </w:t>
      </w:r>
      <w:r>
        <w:rPr>
          <w:rFonts w:ascii="Times New Roman" w:eastAsia="Times New Roman" w:hAnsi="Times New Roman"/>
          <w:sz w:val="24"/>
          <w:szCs w:val="24"/>
          <w:lang w:eastAsia="ar-SA"/>
        </w:rPr>
        <w:t>dostawa</w:t>
      </w:r>
      <w:r>
        <w:rPr>
          <w:rFonts w:ascii="Times New Roman" w:eastAsia="Times New Roman" w:hAnsi="Times New Roman"/>
          <w:sz w:val="24"/>
          <w:szCs w:val="24"/>
          <w:lang w:eastAsia="ar-SA"/>
        </w:rPr>
        <w:br/>
        <w:t xml:space="preserve"> 51 szt. laptopów z oprogramowaniem w ramach </w:t>
      </w:r>
      <w:r w:rsidRPr="008F5C11">
        <w:rPr>
          <w:rFonts w:ascii="Times New Roman" w:eastAsia="Times New Roman" w:hAnsi="Times New Roman"/>
          <w:sz w:val="24"/>
          <w:szCs w:val="24"/>
          <w:lang w:eastAsia="ar-SA"/>
        </w:rPr>
        <w:t>projek</w:t>
      </w:r>
      <w:r>
        <w:rPr>
          <w:rFonts w:ascii="Times New Roman" w:eastAsia="Times New Roman" w:hAnsi="Times New Roman"/>
          <w:sz w:val="24"/>
          <w:szCs w:val="24"/>
          <w:lang w:eastAsia="ar-SA"/>
        </w:rPr>
        <w:t>tu</w:t>
      </w:r>
      <w:r w:rsidRPr="008F5C11">
        <w:rPr>
          <w:rFonts w:ascii="Times New Roman" w:eastAsia="Times New Roman" w:hAnsi="Times New Roman"/>
          <w:sz w:val="24"/>
          <w:szCs w:val="24"/>
          <w:lang w:eastAsia="ar-SA"/>
        </w:rPr>
        <w:t xml:space="preserve"> </w:t>
      </w:r>
      <w:r w:rsidRPr="008F5C11">
        <w:rPr>
          <w:rFonts w:ascii="Times New Roman" w:eastAsia="Times New Roman" w:hAnsi="Times New Roman"/>
          <w:b/>
          <w:bCs/>
          <w:sz w:val="24"/>
          <w:szCs w:val="24"/>
          <w:lang w:eastAsia="ar-SA"/>
        </w:rPr>
        <w:t xml:space="preserve">„Wsparcie dzieci umieszczonych </w:t>
      </w:r>
      <w:r w:rsidRPr="008F5C11">
        <w:rPr>
          <w:rFonts w:ascii="Times New Roman" w:eastAsia="Times New Roman" w:hAnsi="Times New Roman"/>
          <w:b/>
          <w:bCs/>
          <w:sz w:val="24"/>
          <w:szCs w:val="24"/>
          <w:lang w:eastAsia="ar-SA"/>
        </w:rPr>
        <w:br/>
        <w:t>w pieczy zastępczej w okresie epidemii COVID-19”.</w:t>
      </w:r>
    </w:p>
    <w:p w14:paraId="354BB760"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p>
    <w:p w14:paraId="34C6B6BE"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Zakres usługi obejmował:</w:t>
      </w:r>
    </w:p>
    <w:p w14:paraId="465D5AD5" w14:textId="77777777" w:rsidR="00A41965" w:rsidRPr="00A41965" w:rsidRDefault="00A41965" w:rsidP="00A41965">
      <w:pPr>
        <w:pStyle w:val="Akapitzlist"/>
        <w:numPr>
          <w:ilvl w:val="0"/>
          <w:numId w:val="36"/>
        </w:numPr>
        <w:suppressAutoHyphens/>
        <w:spacing w:after="0" w:line="240" w:lineRule="auto"/>
        <w:jc w:val="both"/>
        <w:rPr>
          <w:rFonts w:ascii="Times New Roman" w:hAnsi="Times New Roman"/>
          <w:lang w:eastAsia="ar-SA"/>
        </w:rPr>
      </w:pPr>
      <w:r w:rsidRPr="00A41965">
        <w:rPr>
          <w:rFonts w:ascii="Times New Roman" w:hAnsi="Times New Roman"/>
          <w:lang w:eastAsia="ar-SA"/>
        </w:rPr>
        <w:t>Dostarczenie i wydanie 51 szt. laptopów z oprogramowaniem w siedzibie Zamawiającego.</w:t>
      </w:r>
    </w:p>
    <w:p w14:paraId="067285FC" w14:textId="77777777" w:rsidR="00A41965" w:rsidRPr="00A41965" w:rsidRDefault="00A41965" w:rsidP="00A41965">
      <w:pPr>
        <w:pStyle w:val="Akapitzlist"/>
        <w:numPr>
          <w:ilvl w:val="0"/>
          <w:numId w:val="36"/>
        </w:numPr>
        <w:suppressAutoHyphens/>
        <w:spacing w:after="0" w:line="240" w:lineRule="auto"/>
        <w:jc w:val="both"/>
        <w:rPr>
          <w:rFonts w:ascii="Times New Roman" w:hAnsi="Times New Roman"/>
          <w:lang w:eastAsia="ar-SA"/>
        </w:rPr>
      </w:pPr>
      <w:r w:rsidRPr="00A41965">
        <w:rPr>
          <w:rFonts w:ascii="Times New Roman" w:hAnsi="Times New Roman"/>
          <w:lang w:eastAsia="ar-SA"/>
        </w:rPr>
        <w:t>Dokonanie przez Zamawiającego weryfikacji prawidłowości realizacji usługi, polegającej na ilościowym przyjęciu dostawy oraz stwierdzeniu widocznych uszkodzeń mechanicznych.</w:t>
      </w:r>
    </w:p>
    <w:p w14:paraId="728AB789" w14:textId="77777777" w:rsidR="00A41965" w:rsidRPr="00A41965" w:rsidRDefault="00A41965" w:rsidP="00A41965">
      <w:pPr>
        <w:pStyle w:val="Akapitzlist"/>
        <w:numPr>
          <w:ilvl w:val="0"/>
          <w:numId w:val="36"/>
        </w:numPr>
        <w:suppressAutoHyphens/>
        <w:spacing w:after="0" w:line="240" w:lineRule="auto"/>
        <w:jc w:val="both"/>
        <w:rPr>
          <w:rFonts w:ascii="Times New Roman" w:hAnsi="Times New Roman"/>
          <w:lang w:eastAsia="ar-SA"/>
        </w:rPr>
      </w:pPr>
      <w:r w:rsidRPr="00A41965">
        <w:rPr>
          <w:rFonts w:ascii="Times New Roman" w:hAnsi="Times New Roman"/>
          <w:lang w:eastAsia="ar-SA"/>
        </w:rPr>
        <w:t xml:space="preserve">W dniu dokonania odbioru ilościowego dokonanie przez Zamawiającego odbioru technicznego sprzętu, polegającego na sprawdzeniu poprawności jego funkcjonowania.                                                             </w:t>
      </w:r>
    </w:p>
    <w:p w14:paraId="4EAFFC4D"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p>
    <w:p w14:paraId="506F07CA"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Wykonanie usługi przyjmuje się bez zastrzeżeń*/stwierdza się zastrzeżenia</w:t>
      </w:r>
    </w:p>
    <w:p w14:paraId="4E8AA6D9" w14:textId="77777777" w:rsidR="00A41965"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w:t>
      </w:r>
    </w:p>
    <w:p w14:paraId="382FC433" w14:textId="77777777" w:rsidR="00A41965" w:rsidRDefault="00A41965" w:rsidP="00A4196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14:paraId="1B86AB8D"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p>
    <w:p w14:paraId="186FFD97" w14:textId="77777777" w:rsidR="00A41965" w:rsidRPr="008F5C11" w:rsidRDefault="00A41965" w:rsidP="00A41965">
      <w:pPr>
        <w:suppressAutoHyphens/>
        <w:spacing w:after="0" w:line="240" w:lineRule="auto"/>
        <w:jc w:val="both"/>
        <w:rPr>
          <w:rFonts w:ascii="Times New Roman" w:eastAsia="Times New Roman" w:hAnsi="Times New Roman"/>
          <w:sz w:val="24"/>
          <w:szCs w:val="24"/>
          <w:lang w:eastAsia="ar-SA"/>
        </w:rPr>
      </w:pPr>
      <w:r w:rsidRPr="008F5C11">
        <w:rPr>
          <w:rFonts w:ascii="Times New Roman" w:eastAsia="Times New Roman" w:hAnsi="Times New Roman"/>
          <w:sz w:val="24"/>
          <w:szCs w:val="24"/>
          <w:lang w:eastAsia="ar-SA"/>
        </w:rPr>
        <w:t xml:space="preserve">          Zamawiający:                                                                                    Wykonawca:</w:t>
      </w:r>
    </w:p>
    <w:p w14:paraId="1B605AA1" w14:textId="77777777" w:rsidR="00A41965" w:rsidRDefault="00A41965" w:rsidP="00A41965">
      <w:pPr>
        <w:suppressAutoHyphens/>
        <w:spacing w:after="0" w:line="240" w:lineRule="auto"/>
        <w:jc w:val="both"/>
        <w:rPr>
          <w:rFonts w:ascii="Times New Roman" w:eastAsia="Times New Roman" w:hAnsi="Times New Roman"/>
          <w:b/>
          <w:sz w:val="20"/>
          <w:szCs w:val="20"/>
          <w:lang w:eastAsia="ar-SA"/>
        </w:rPr>
      </w:pPr>
    </w:p>
    <w:p w14:paraId="5A81A4FC" w14:textId="77777777" w:rsidR="00A41965" w:rsidRDefault="00A41965" w:rsidP="00A41965">
      <w:pPr>
        <w:suppressAutoHyphens/>
        <w:spacing w:after="0" w:line="240" w:lineRule="auto"/>
        <w:jc w:val="both"/>
        <w:rPr>
          <w:rFonts w:ascii="Times New Roman" w:eastAsia="Times New Roman" w:hAnsi="Times New Roman"/>
          <w:b/>
          <w:sz w:val="20"/>
          <w:szCs w:val="20"/>
          <w:lang w:eastAsia="ar-SA"/>
        </w:rPr>
      </w:pPr>
    </w:p>
    <w:p w14:paraId="3AA330DD" w14:textId="77777777" w:rsidR="00A41965" w:rsidRDefault="00A41965" w:rsidP="00A41965">
      <w:pPr>
        <w:suppressAutoHyphens/>
        <w:spacing w:after="0" w:line="240" w:lineRule="auto"/>
        <w:jc w:val="both"/>
        <w:rPr>
          <w:rFonts w:ascii="Times New Roman" w:eastAsia="Times New Roman" w:hAnsi="Times New Roman"/>
          <w:b/>
          <w:sz w:val="20"/>
          <w:szCs w:val="20"/>
          <w:lang w:eastAsia="ar-SA"/>
        </w:rPr>
      </w:pPr>
    </w:p>
    <w:p w14:paraId="2196558B" w14:textId="77777777" w:rsidR="00A41965" w:rsidRPr="008F5C11" w:rsidRDefault="00A41965" w:rsidP="00A41965">
      <w:pPr>
        <w:suppressAutoHyphens/>
        <w:spacing w:after="0" w:line="240" w:lineRule="auto"/>
        <w:jc w:val="both"/>
        <w:rPr>
          <w:rFonts w:ascii="Times New Roman" w:eastAsia="Times New Roman" w:hAnsi="Times New Roman"/>
          <w:b/>
          <w:sz w:val="20"/>
          <w:szCs w:val="20"/>
          <w:lang w:eastAsia="ar-SA"/>
        </w:rPr>
      </w:pPr>
    </w:p>
    <w:p w14:paraId="1F5C855F" w14:textId="77777777" w:rsidR="00A41965" w:rsidRPr="008F5C11" w:rsidRDefault="00A41965" w:rsidP="00A41965">
      <w:pPr>
        <w:suppressAutoHyphens/>
        <w:spacing w:after="0" w:line="240" w:lineRule="auto"/>
        <w:jc w:val="both"/>
        <w:rPr>
          <w:rFonts w:ascii="Times New Roman" w:eastAsia="Times New Roman" w:hAnsi="Times New Roman"/>
          <w:b/>
          <w:sz w:val="20"/>
          <w:szCs w:val="20"/>
          <w:lang w:eastAsia="ar-SA"/>
        </w:rPr>
      </w:pPr>
      <w:r w:rsidRPr="008F5C11">
        <w:rPr>
          <w:rFonts w:ascii="Times New Roman" w:eastAsia="Times New Roman" w:hAnsi="Times New Roman"/>
          <w:b/>
          <w:sz w:val="20"/>
          <w:szCs w:val="20"/>
          <w:lang w:eastAsia="ar-SA"/>
        </w:rPr>
        <w:t>___________________</w:t>
      </w:r>
    </w:p>
    <w:p w14:paraId="2CC109D5" w14:textId="486A7885" w:rsidR="00A41965" w:rsidRPr="003B75D1" w:rsidRDefault="00A41965" w:rsidP="003B75D1">
      <w:pPr>
        <w:suppressAutoHyphens/>
        <w:spacing w:after="0" w:line="240" w:lineRule="auto"/>
        <w:jc w:val="both"/>
        <w:rPr>
          <w:rFonts w:ascii="Times New Roman" w:eastAsia="Times New Roman" w:hAnsi="Times New Roman"/>
          <w:sz w:val="20"/>
          <w:szCs w:val="20"/>
          <w:lang w:eastAsia="ar-SA"/>
        </w:rPr>
      </w:pPr>
      <w:r w:rsidRPr="008F5C11">
        <w:rPr>
          <w:rFonts w:ascii="Times New Roman" w:eastAsia="Times New Roman" w:hAnsi="Times New Roman"/>
          <w:sz w:val="20"/>
          <w:szCs w:val="20"/>
          <w:vertAlign w:val="superscript"/>
          <w:lang w:eastAsia="ar-SA"/>
        </w:rPr>
        <w:t>*</w:t>
      </w:r>
      <w:r w:rsidRPr="008F5C11">
        <w:rPr>
          <w:rFonts w:ascii="Times New Roman" w:eastAsia="Times New Roman" w:hAnsi="Times New Roman"/>
          <w:sz w:val="20"/>
          <w:szCs w:val="20"/>
          <w:lang w:eastAsia="ar-SA"/>
        </w:rPr>
        <w:t>Niepotrzebne skreślić</w:t>
      </w:r>
    </w:p>
    <w:p w14:paraId="04A30D12" w14:textId="77777777" w:rsidR="00A41965" w:rsidRPr="000840E8" w:rsidRDefault="00A41965" w:rsidP="00A41965">
      <w:pPr>
        <w:spacing w:line="360" w:lineRule="auto"/>
        <w:jc w:val="center"/>
        <w:rPr>
          <w:rFonts w:ascii="Times New Roman" w:hAnsi="Times New Roman"/>
          <w:b/>
          <w:bCs/>
        </w:rPr>
      </w:pPr>
      <w:r w:rsidRPr="000840E8">
        <w:rPr>
          <w:rFonts w:ascii="Times New Roman" w:hAnsi="Times New Roman"/>
          <w:b/>
          <w:bCs/>
        </w:rPr>
        <w:lastRenderedPageBreak/>
        <w:t>OPIS PRZEDMIOTU ZAMÓWIENIA</w:t>
      </w:r>
    </w:p>
    <w:p w14:paraId="7E391319" w14:textId="4B216612" w:rsidR="00A41965" w:rsidRPr="00A41965" w:rsidRDefault="00A41965" w:rsidP="00A41965">
      <w:pPr>
        <w:pStyle w:val="Akapitzlist"/>
        <w:spacing w:line="360" w:lineRule="auto"/>
        <w:ind w:left="0" w:right="15" w:firstLine="708"/>
        <w:jc w:val="both"/>
        <w:rPr>
          <w:rFonts w:ascii="Times New Roman" w:hAnsi="Times New Roman"/>
        </w:rPr>
      </w:pPr>
      <w:r w:rsidRPr="00A41965">
        <w:rPr>
          <w:rFonts w:ascii="Times New Roman" w:hAnsi="Times New Roman"/>
        </w:rPr>
        <w:t xml:space="preserve">Przedmiotem zamówienia jest dostawa laptopów z oprogramowaniem, dla potrzeb realizacji Projektu p.n.: </w:t>
      </w:r>
      <w:r w:rsidRPr="00A41965">
        <w:rPr>
          <w:rFonts w:ascii="Times New Roman" w:hAnsi="Times New Roman"/>
          <w:b/>
          <w:color w:val="000000" w:themeColor="text1"/>
        </w:rPr>
        <w:t>„Wsparcie dzieci umieszczonych w pieczy zastępczej w okresie epidemii  COVID-19”</w:t>
      </w:r>
      <w:r w:rsidRPr="00A41965">
        <w:rPr>
          <w:rFonts w:ascii="Times New Roman" w:hAnsi="Times New Roman"/>
          <w:color w:val="000000" w:themeColor="text1"/>
        </w:rPr>
        <w:t>, realizowanego w ramach Programu Operacyjnego Wiedza Edukacja Rozwój lata 2014-2020 - Działanie 2.8</w:t>
      </w:r>
      <w:r w:rsidRPr="00A41965">
        <w:rPr>
          <w:rFonts w:ascii="Times New Roman" w:hAnsi="Times New Roman"/>
        </w:rPr>
        <w:t xml:space="preserve"> </w:t>
      </w:r>
      <w:r w:rsidRPr="00A41965">
        <w:rPr>
          <w:rFonts w:ascii="Times New Roman" w:hAnsi="Times New Roman"/>
          <w:color w:val="000000" w:themeColor="text1"/>
        </w:rPr>
        <w:t xml:space="preserve">Rozwój usług społecznych świadczonych w środowisku lokalnym, PI 9iv: Ułatwianie dostępu do przystępnych cenowo, trwałych oraz wysokiej jakości usług, w tym opieki zdrowotnej </w:t>
      </w:r>
      <w:r>
        <w:rPr>
          <w:rFonts w:ascii="Times New Roman" w:hAnsi="Times New Roman"/>
          <w:color w:val="000000" w:themeColor="text1"/>
        </w:rPr>
        <w:br/>
      </w:r>
      <w:r w:rsidRPr="00A41965">
        <w:rPr>
          <w:rFonts w:ascii="Times New Roman" w:hAnsi="Times New Roman"/>
          <w:color w:val="000000" w:themeColor="text1"/>
        </w:rPr>
        <w:t>i usług socjalnych świadczonych w interesie ogólnym współfinansowanego z Europejskiego Funduszu Społecznego</w:t>
      </w:r>
    </w:p>
    <w:p w14:paraId="56D41679" w14:textId="3248AA00" w:rsidR="00A41965" w:rsidRPr="000063B8" w:rsidRDefault="00A41965" w:rsidP="000063B8">
      <w:pPr>
        <w:pStyle w:val="Akapitzlist"/>
        <w:spacing w:line="360" w:lineRule="auto"/>
        <w:ind w:left="0" w:right="15" w:firstLine="708"/>
        <w:jc w:val="both"/>
        <w:rPr>
          <w:rFonts w:ascii="Times New Roman" w:hAnsi="Times New Roman"/>
        </w:rPr>
      </w:pPr>
      <w:r w:rsidRPr="00A41965">
        <w:rPr>
          <w:rFonts w:ascii="Times New Roman" w:hAnsi="Times New Roman"/>
        </w:rPr>
        <w:t>Przedmiot zamówienia powinien swoimi parametrami technicznymi odpowiadać standardom pracy w warunkach zdalnego nauczania, zgodnie z poniższą specyfikacją:</w:t>
      </w:r>
    </w:p>
    <w:p w14:paraId="216F0663" w14:textId="77777777" w:rsidR="00A41965" w:rsidRPr="00DB213B" w:rsidRDefault="00A41965" w:rsidP="00A41965">
      <w:pPr>
        <w:spacing w:after="0" w:line="240" w:lineRule="auto"/>
        <w:jc w:val="both"/>
        <w:rPr>
          <w:rFonts w:ascii="Times New Roman" w:eastAsia="Times New Roman" w:hAnsi="Times New Roman"/>
          <w:sz w:val="24"/>
          <w:szCs w:val="24"/>
          <w:lang w:eastAsia="ar-SA"/>
        </w:rPr>
      </w:pPr>
      <w:r w:rsidRPr="00DB213B">
        <w:rPr>
          <w:rFonts w:ascii="Times New Roman" w:eastAsia="Times New Roman" w:hAnsi="Times New Roman"/>
          <w:sz w:val="24"/>
          <w:szCs w:val="24"/>
          <w:lang w:eastAsia="ar-SA"/>
        </w:rPr>
        <w:t>Tabela z parametrami laptopów</w:t>
      </w:r>
    </w:p>
    <w:tbl>
      <w:tblPr>
        <w:tblW w:w="9639" w:type="dxa"/>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10" w:type="dxa"/>
          <w:right w:w="10" w:type="dxa"/>
        </w:tblCellMar>
        <w:tblLook w:val="0000" w:firstRow="0" w:lastRow="0" w:firstColumn="0" w:lastColumn="0" w:noHBand="0" w:noVBand="0"/>
      </w:tblPr>
      <w:tblGrid>
        <w:gridCol w:w="567"/>
        <w:gridCol w:w="2835"/>
        <w:gridCol w:w="6237"/>
      </w:tblGrid>
      <w:tr w:rsidR="00A41965" w:rsidRPr="00E4733E" w14:paraId="3DCBC7AD" w14:textId="77777777" w:rsidTr="00BB06FF">
        <w:trPr>
          <w:trHeight w:val="455"/>
        </w:trPr>
        <w:tc>
          <w:tcPr>
            <w:tcW w:w="9639" w:type="dxa"/>
            <w:gridSpan w:val="3"/>
            <w:shd w:val="clear" w:color="auto" w:fill="F2F2F2"/>
          </w:tcPr>
          <w:p w14:paraId="3B54C30E" w14:textId="77777777" w:rsidR="00A41965" w:rsidRPr="00DB213B" w:rsidRDefault="00A41965" w:rsidP="00BB06FF">
            <w:pPr>
              <w:pStyle w:val="Standard"/>
              <w:jc w:val="center"/>
              <w:rPr>
                <w:rFonts w:ascii="Times New Roman" w:hAnsi="Times New Roman" w:cs="Times New Roman"/>
                <w:b/>
                <w:bCs/>
              </w:rPr>
            </w:pPr>
            <w:r w:rsidRPr="00DB213B">
              <w:rPr>
                <w:rFonts w:ascii="Times New Roman" w:hAnsi="Times New Roman" w:cs="Times New Roman"/>
                <w:b/>
              </w:rPr>
              <w:t>Laptop 51 sztuk</w:t>
            </w:r>
          </w:p>
        </w:tc>
      </w:tr>
      <w:tr w:rsidR="00A41965" w:rsidRPr="00E4733E" w14:paraId="3739471E" w14:textId="77777777" w:rsidTr="00BB06FF">
        <w:trPr>
          <w:trHeight w:val="560"/>
        </w:trPr>
        <w:tc>
          <w:tcPr>
            <w:tcW w:w="567" w:type="dxa"/>
            <w:shd w:val="clear" w:color="auto" w:fill="F2F2F2"/>
            <w:vAlign w:val="center"/>
          </w:tcPr>
          <w:p w14:paraId="4DB81EA6" w14:textId="77777777" w:rsidR="00A41965" w:rsidRPr="00DB213B" w:rsidRDefault="00A41965" w:rsidP="00BB06FF">
            <w:pPr>
              <w:pStyle w:val="Standard"/>
              <w:rPr>
                <w:rFonts w:ascii="Times New Roman" w:hAnsi="Times New Roman" w:cs="Times New Roman"/>
                <w:b/>
                <w:bCs/>
                <w:color w:val="333333"/>
              </w:rPr>
            </w:pPr>
            <w:proofErr w:type="spellStart"/>
            <w:r w:rsidRPr="00DB213B">
              <w:rPr>
                <w:rFonts w:ascii="Times New Roman" w:hAnsi="Times New Roman" w:cs="Times New Roman"/>
                <w:b/>
                <w:bCs/>
                <w:color w:val="333333"/>
              </w:rPr>
              <w:t>Lp</w:t>
            </w:r>
            <w:proofErr w:type="spellEnd"/>
          </w:p>
        </w:tc>
        <w:tc>
          <w:tcPr>
            <w:tcW w:w="2835" w:type="dxa"/>
            <w:shd w:val="clear" w:color="auto" w:fill="F2F2F2"/>
            <w:tcMar>
              <w:top w:w="0" w:type="dxa"/>
              <w:left w:w="0" w:type="dxa"/>
              <w:bottom w:w="0" w:type="dxa"/>
              <w:right w:w="0" w:type="dxa"/>
            </w:tcMar>
            <w:vAlign w:val="center"/>
          </w:tcPr>
          <w:p w14:paraId="2B7CA83D" w14:textId="77777777" w:rsidR="00A41965" w:rsidRPr="00DB213B" w:rsidRDefault="00A41965" w:rsidP="00BB06FF">
            <w:pPr>
              <w:pStyle w:val="Standard"/>
              <w:rPr>
                <w:rFonts w:ascii="Times New Roman" w:hAnsi="Times New Roman" w:cs="Times New Roman"/>
                <w:b/>
                <w:bCs/>
                <w:color w:val="333333"/>
              </w:rPr>
            </w:pPr>
            <w:r w:rsidRPr="00DB213B">
              <w:rPr>
                <w:rFonts w:ascii="Times New Roman" w:hAnsi="Times New Roman" w:cs="Times New Roman"/>
                <w:b/>
                <w:bCs/>
                <w:color w:val="333333"/>
              </w:rPr>
              <w:t xml:space="preserve">          Nazwa</w:t>
            </w:r>
          </w:p>
        </w:tc>
        <w:tc>
          <w:tcPr>
            <w:tcW w:w="6237" w:type="dxa"/>
            <w:shd w:val="clear" w:color="auto" w:fill="F2F2F2"/>
            <w:tcMar>
              <w:top w:w="0" w:type="dxa"/>
              <w:left w:w="0" w:type="dxa"/>
              <w:bottom w:w="0" w:type="dxa"/>
              <w:right w:w="0" w:type="dxa"/>
            </w:tcMar>
            <w:vAlign w:val="center"/>
          </w:tcPr>
          <w:p w14:paraId="684EEF25" w14:textId="77777777" w:rsidR="00A41965" w:rsidRPr="00DB213B" w:rsidRDefault="00A41965" w:rsidP="00BB06FF">
            <w:pPr>
              <w:pStyle w:val="Standard"/>
              <w:rPr>
                <w:rFonts w:ascii="Times New Roman" w:hAnsi="Times New Roman" w:cs="Times New Roman"/>
                <w:b/>
                <w:bCs/>
                <w:color w:val="333333"/>
              </w:rPr>
            </w:pPr>
            <w:r w:rsidRPr="00DB213B">
              <w:rPr>
                <w:rFonts w:ascii="Times New Roman" w:hAnsi="Times New Roman" w:cs="Times New Roman"/>
                <w:b/>
                <w:bCs/>
                <w:color w:val="333333"/>
              </w:rPr>
              <w:t>Wymagane minimalne parametry techniczne</w:t>
            </w:r>
          </w:p>
        </w:tc>
      </w:tr>
      <w:tr w:rsidR="00A41965" w:rsidRPr="00E4733E" w14:paraId="4916CC8A" w14:textId="77777777" w:rsidTr="00BB06FF">
        <w:trPr>
          <w:trHeight w:val="384"/>
        </w:trPr>
        <w:tc>
          <w:tcPr>
            <w:tcW w:w="567" w:type="dxa"/>
            <w:shd w:val="clear" w:color="auto" w:fill="FFFFFF"/>
          </w:tcPr>
          <w:p w14:paraId="2B6A1A39"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207CCBC2"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Zastosowanie</w:t>
            </w:r>
          </w:p>
        </w:tc>
        <w:tc>
          <w:tcPr>
            <w:tcW w:w="6237" w:type="dxa"/>
            <w:shd w:val="clear" w:color="auto" w:fill="FFFFFF"/>
            <w:tcMar>
              <w:top w:w="0" w:type="dxa"/>
              <w:left w:w="20" w:type="dxa"/>
              <w:bottom w:w="0" w:type="dxa"/>
              <w:right w:w="70" w:type="dxa"/>
            </w:tcMar>
            <w:vAlign w:val="center"/>
          </w:tcPr>
          <w:p w14:paraId="6EA19D27"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Komputer będzie wykorzystywany dla potrzeb aplikacji biurowych, dostępu do Internetu oraz poczty elektronicznej</w:t>
            </w:r>
          </w:p>
        </w:tc>
      </w:tr>
      <w:tr w:rsidR="00A41965" w:rsidRPr="00E4733E" w14:paraId="14B1F5E2" w14:textId="77777777" w:rsidTr="00BB06FF">
        <w:trPr>
          <w:trHeight w:val="384"/>
        </w:trPr>
        <w:tc>
          <w:tcPr>
            <w:tcW w:w="567" w:type="dxa"/>
            <w:shd w:val="clear" w:color="auto" w:fill="FFFFFF"/>
          </w:tcPr>
          <w:p w14:paraId="0AB1AF37"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5D9B85BA"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Ekran</w:t>
            </w:r>
          </w:p>
        </w:tc>
        <w:tc>
          <w:tcPr>
            <w:tcW w:w="6237" w:type="dxa"/>
            <w:shd w:val="clear" w:color="auto" w:fill="FFFFFF"/>
            <w:tcMar>
              <w:top w:w="0" w:type="dxa"/>
              <w:left w:w="20" w:type="dxa"/>
              <w:bottom w:w="0" w:type="dxa"/>
              <w:right w:w="70" w:type="dxa"/>
            </w:tcMar>
            <w:vAlign w:val="center"/>
          </w:tcPr>
          <w:p w14:paraId="32662BFA"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Matryca 15,6``, o rozdzielczości 1920x1080,</w:t>
            </w:r>
          </w:p>
        </w:tc>
      </w:tr>
      <w:tr w:rsidR="00A41965" w:rsidRPr="00E4733E" w14:paraId="28598F1D" w14:textId="77777777" w:rsidTr="00BB06FF">
        <w:trPr>
          <w:trHeight w:val="384"/>
        </w:trPr>
        <w:tc>
          <w:tcPr>
            <w:tcW w:w="567" w:type="dxa"/>
            <w:shd w:val="clear" w:color="auto" w:fill="FFFFFF"/>
          </w:tcPr>
          <w:p w14:paraId="0A328D56"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5064D27D"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Procesor</w:t>
            </w:r>
          </w:p>
        </w:tc>
        <w:tc>
          <w:tcPr>
            <w:tcW w:w="6237" w:type="dxa"/>
            <w:shd w:val="clear" w:color="auto" w:fill="auto"/>
            <w:tcMar>
              <w:top w:w="0" w:type="dxa"/>
              <w:left w:w="20" w:type="dxa"/>
              <w:bottom w:w="0" w:type="dxa"/>
              <w:right w:w="70" w:type="dxa"/>
            </w:tcMar>
            <w:vAlign w:val="center"/>
          </w:tcPr>
          <w:p w14:paraId="46EBF2BB" w14:textId="77777777" w:rsidR="00A41965" w:rsidRPr="00DB213B" w:rsidRDefault="00A41965" w:rsidP="00BB06FF">
            <w:pPr>
              <w:pStyle w:val="Standard"/>
              <w:jc w:val="both"/>
              <w:rPr>
                <w:rFonts w:ascii="Times New Roman" w:hAnsi="Times New Roman" w:cs="Times New Roman"/>
                <w:bCs/>
              </w:rPr>
            </w:pPr>
            <w:r w:rsidRPr="00DB213B">
              <w:rPr>
                <w:rFonts w:ascii="Times New Roman" w:hAnsi="Times New Roman" w:cs="Times New Roman"/>
                <w:bCs/>
              </w:rPr>
              <w:t>Procesor o parametrach</w:t>
            </w:r>
          </w:p>
          <w:p w14:paraId="64CBCA4C" w14:textId="77777777" w:rsidR="00A41965" w:rsidRPr="00DB213B" w:rsidRDefault="00A41965" w:rsidP="00BB06FF">
            <w:pPr>
              <w:pStyle w:val="Standard"/>
              <w:jc w:val="both"/>
              <w:rPr>
                <w:rFonts w:ascii="Times New Roman" w:hAnsi="Times New Roman" w:cs="Times New Roman"/>
                <w:bCs/>
                <w:shd w:val="clear" w:color="auto" w:fill="FFFFFF"/>
              </w:rPr>
            </w:pPr>
            <w:r w:rsidRPr="00DB213B">
              <w:rPr>
                <w:rFonts w:ascii="Times New Roman" w:hAnsi="Times New Roman" w:cs="Times New Roman"/>
                <w:bCs/>
                <w:shd w:val="clear" w:color="auto" w:fill="FFFFFF"/>
              </w:rPr>
              <w:t>Liczba rdzeni –4</w:t>
            </w:r>
          </w:p>
          <w:p w14:paraId="791CA1B1" w14:textId="77777777" w:rsidR="00A41965" w:rsidRPr="00DB213B" w:rsidRDefault="00A41965" w:rsidP="00BB06FF">
            <w:pPr>
              <w:pStyle w:val="Standard"/>
              <w:jc w:val="both"/>
              <w:rPr>
                <w:rFonts w:ascii="Times New Roman" w:hAnsi="Times New Roman" w:cs="Times New Roman"/>
                <w:bCs/>
                <w:shd w:val="clear" w:color="auto" w:fill="FFFFFF"/>
              </w:rPr>
            </w:pPr>
            <w:r w:rsidRPr="00DB213B">
              <w:rPr>
                <w:rFonts w:ascii="Times New Roman" w:hAnsi="Times New Roman" w:cs="Times New Roman"/>
                <w:bCs/>
                <w:shd w:val="clear" w:color="auto" w:fill="FFFFFF"/>
              </w:rPr>
              <w:t>Liczba wątków - 8</w:t>
            </w:r>
          </w:p>
          <w:p w14:paraId="5A740C91" w14:textId="77777777" w:rsidR="00A41965" w:rsidRPr="00DB213B" w:rsidRDefault="00A41965" w:rsidP="00BB06FF">
            <w:pPr>
              <w:pStyle w:val="Standard"/>
              <w:jc w:val="both"/>
              <w:rPr>
                <w:rFonts w:ascii="Times New Roman" w:hAnsi="Times New Roman" w:cs="Times New Roman"/>
                <w:bCs/>
                <w:shd w:val="clear" w:color="auto" w:fill="FFFFFF"/>
              </w:rPr>
            </w:pPr>
            <w:r w:rsidRPr="00DB213B">
              <w:rPr>
                <w:rFonts w:ascii="Times New Roman" w:hAnsi="Times New Roman" w:cs="Times New Roman"/>
                <w:bCs/>
                <w:shd w:val="clear" w:color="auto" w:fill="FFFFFF"/>
              </w:rPr>
              <w:t>Bazowa częstotliwość procesora  - 2,10GHz</w:t>
            </w:r>
          </w:p>
          <w:p w14:paraId="31130DE3" w14:textId="77777777" w:rsidR="00A41965" w:rsidRPr="00DB213B" w:rsidRDefault="00A41965" w:rsidP="00BB06FF">
            <w:pPr>
              <w:pStyle w:val="Standard"/>
              <w:shd w:val="clear" w:color="auto" w:fill="FFFFFF"/>
              <w:jc w:val="both"/>
              <w:rPr>
                <w:rFonts w:ascii="Times New Roman" w:hAnsi="Times New Roman" w:cs="Times New Roman"/>
                <w:bCs/>
                <w:shd w:val="clear" w:color="auto" w:fill="FFFFFF"/>
              </w:rPr>
            </w:pPr>
            <w:r w:rsidRPr="00DB213B">
              <w:rPr>
                <w:rFonts w:ascii="Times New Roman" w:hAnsi="Times New Roman" w:cs="Times New Roman"/>
                <w:bCs/>
                <w:shd w:val="clear" w:color="auto" w:fill="FFFFFF"/>
              </w:rPr>
              <w:t>Pamięć cache -  4MB</w:t>
            </w:r>
          </w:p>
          <w:p w14:paraId="430896EE" w14:textId="77777777" w:rsidR="00A41965" w:rsidRPr="00DB213B" w:rsidRDefault="00A41965" w:rsidP="00BB06FF">
            <w:pPr>
              <w:pStyle w:val="Standard"/>
              <w:shd w:val="clear" w:color="auto" w:fill="FFFFFF"/>
              <w:jc w:val="both"/>
              <w:rPr>
                <w:rFonts w:ascii="Times New Roman" w:hAnsi="Times New Roman" w:cs="Times New Roman"/>
                <w:bCs/>
                <w:shd w:val="clear" w:color="auto" w:fill="FFFFFF"/>
              </w:rPr>
            </w:pPr>
            <w:r w:rsidRPr="00DB213B">
              <w:rPr>
                <w:rFonts w:ascii="Times New Roman" w:hAnsi="Times New Roman" w:cs="Times New Roman"/>
                <w:bCs/>
                <w:shd w:val="clear" w:color="auto" w:fill="FFFFFF"/>
              </w:rPr>
              <w:t>Technologia-12nm</w:t>
            </w:r>
            <w:r w:rsidRPr="00DB213B">
              <w:rPr>
                <w:rFonts w:ascii="Times New Roman" w:hAnsi="Times New Roman" w:cs="Times New Roman"/>
                <w:bCs/>
                <w:shd w:val="clear" w:color="auto" w:fill="FFFFFF"/>
              </w:rPr>
              <w:br/>
            </w:r>
          </w:p>
          <w:p w14:paraId="1119DDAA" w14:textId="2045FB39" w:rsidR="00A41965" w:rsidRPr="00DB213B" w:rsidRDefault="00A41965" w:rsidP="000063B8">
            <w:pPr>
              <w:shd w:val="clear" w:color="auto" w:fill="FFFFFF"/>
              <w:jc w:val="both"/>
              <w:rPr>
                <w:rFonts w:ascii="Times New Roman" w:hAnsi="Times New Roman"/>
                <w:bCs/>
              </w:rPr>
            </w:pPr>
            <w:r w:rsidRPr="00DB213B">
              <w:rPr>
                <w:rFonts w:ascii="Times New Roman" w:hAnsi="Times New Roman"/>
                <w:bCs/>
              </w:rPr>
              <w:t>Procesor powinien charakteryzować się współczynnikiem zużycia energii TDP (</w:t>
            </w:r>
            <w:proofErr w:type="spellStart"/>
            <w:r w:rsidRPr="00DB213B">
              <w:rPr>
                <w:rFonts w:ascii="Times New Roman" w:hAnsi="Times New Roman"/>
                <w:bCs/>
              </w:rPr>
              <w:t>Thermal</w:t>
            </w:r>
            <w:proofErr w:type="spellEnd"/>
            <w:r w:rsidRPr="00DB213B">
              <w:rPr>
                <w:rFonts w:ascii="Times New Roman" w:hAnsi="Times New Roman"/>
                <w:bCs/>
              </w:rPr>
              <w:t xml:space="preserve"> Design Power) nie większym niż 15W.</w:t>
            </w:r>
          </w:p>
        </w:tc>
      </w:tr>
      <w:tr w:rsidR="00A41965" w:rsidRPr="00DB213B" w14:paraId="2E074831" w14:textId="77777777" w:rsidTr="00BB06FF">
        <w:trPr>
          <w:trHeight w:val="384"/>
        </w:trPr>
        <w:tc>
          <w:tcPr>
            <w:tcW w:w="567" w:type="dxa"/>
            <w:shd w:val="clear" w:color="auto" w:fill="FFFFFF"/>
          </w:tcPr>
          <w:p w14:paraId="0ED40289"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767201AE"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Pamięć RAM</w:t>
            </w:r>
          </w:p>
        </w:tc>
        <w:tc>
          <w:tcPr>
            <w:tcW w:w="6237" w:type="dxa"/>
            <w:shd w:val="clear" w:color="auto" w:fill="FFFFFF"/>
            <w:tcMar>
              <w:top w:w="0" w:type="dxa"/>
              <w:left w:w="20" w:type="dxa"/>
              <w:bottom w:w="0" w:type="dxa"/>
              <w:right w:w="70" w:type="dxa"/>
            </w:tcMar>
            <w:vAlign w:val="center"/>
          </w:tcPr>
          <w:p w14:paraId="0EB76E18"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 xml:space="preserve">min. 8 GB (1 slot wolny)SODIMM DDR4, </w:t>
            </w:r>
          </w:p>
        </w:tc>
      </w:tr>
      <w:tr w:rsidR="00A41965" w:rsidRPr="00DB213B" w14:paraId="4166C50A" w14:textId="77777777" w:rsidTr="00BB06FF">
        <w:trPr>
          <w:trHeight w:val="384"/>
        </w:trPr>
        <w:tc>
          <w:tcPr>
            <w:tcW w:w="567" w:type="dxa"/>
            <w:shd w:val="clear" w:color="auto" w:fill="FFFFFF"/>
          </w:tcPr>
          <w:p w14:paraId="68693F7D"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28B58763"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Dysk twardy</w:t>
            </w:r>
          </w:p>
        </w:tc>
        <w:tc>
          <w:tcPr>
            <w:tcW w:w="6237" w:type="dxa"/>
            <w:shd w:val="clear" w:color="auto" w:fill="FFFFFF"/>
            <w:tcMar>
              <w:top w:w="0" w:type="dxa"/>
              <w:left w:w="20" w:type="dxa"/>
              <w:bottom w:w="0" w:type="dxa"/>
              <w:right w:w="70" w:type="dxa"/>
            </w:tcMar>
            <w:vAlign w:val="center"/>
          </w:tcPr>
          <w:p w14:paraId="5717A6CC"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rPr>
              <w:t>min. SSD 512GB, zawierający partycję RECOVERY umożliwiającą odtworzenie po awarii fabrycznie zainstalowanego na komputerze systemu operacyjnego.</w:t>
            </w:r>
          </w:p>
        </w:tc>
      </w:tr>
      <w:tr w:rsidR="00A41965" w:rsidRPr="00DB213B" w14:paraId="72F09FDB" w14:textId="77777777" w:rsidTr="00BB06FF">
        <w:trPr>
          <w:trHeight w:val="384"/>
        </w:trPr>
        <w:tc>
          <w:tcPr>
            <w:tcW w:w="567" w:type="dxa"/>
            <w:shd w:val="clear" w:color="auto" w:fill="FFFFFF"/>
          </w:tcPr>
          <w:p w14:paraId="1EA1DDD0"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42C72B7C"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Karta graficzna</w:t>
            </w:r>
          </w:p>
        </w:tc>
        <w:tc>
          <w:tcPr>
            <w:tcW w:w="6237" w:type="dxa"/>
            <w:shd w:val="clear" w:color="auto" w:fill="FFFFFF"/>
            <w:tcMar>
              <w:top w:w="0" w:type="dxa"/>
              <w:left w:w="20" w:type="dxa"/>
              <w:bottom w:w="0" w:type="dxa"/>
              <w:right w:w="70" w:type="dxa"/>
            </w:tcMar>
            <w:vAlign w:val="center"/>
          </w:tcPr>
          <w:p w14:paraId="6DDC135A" w14:textId="77777777" w:rsidR="00A41965" w:rsidRPr="00DB213B" w:rsidRDefault="00A41965" w:rsidP="00BB06FF">
            <w:pPr>
              <w:pStyle w:val="Standard"/>
              <w:jc w:val="both"/>
              <w:rPr>
                <w:rFonts w:ascii="Times New Roman" w:hAnsi="Times New Roman" w:cs="Times New Roman"/>
                <w:color w:val="000000"/>
              </w:rPr>
            </w:pPr>
            <w:r w:rsidRPr="00DB213B">
              <w:rPr>
                <w:rFonts w:ascii="Times New Roman" w:hAnsi="Times New Roman" w:cs="Times New Roman"/>
                <w:color w:val="000000"/>
              </w:rPr>
              <w:t>Zintegrowana karta graficzna wykorzystująca pamięć RAM systemu dynamicznie przydzielaną na potrzeby grafiki w trybie UMA (</w:t>
            </w:r>
            <w:proofErr w:type="spellStart"/>
            <w:r w:rsidRPr="00DB213B">
              <w:rPr>
                <w:rFonts w:ascii="Times New Roman" w:hAnsi="Times New Roman" w:cs="Times New Roman"/>
                <w:color w:val="000000"/>
              </w:rPr>
              <w:t>Unified</w:t>
            </w:r>
            <w:proofErr w:type="spellEnd"/>
            <w:r w:rsidRPr="00DB213B">
              <w:rPr>
                <w:rFonts w:ascii="Times New Roman" w:hAnsi="Times New Roman" w:cs="Times New Roman"/>
                <w:color w:val="000000"/>
              </w:rPr>
              <w:t xml:space="preserve"> Memory Access)</w:t>
            </w:r>
          </w:p>
          <w:p w14:paraId="2EDF65B3" w14:textId="77777777" w:rsidR="00A41965" w:rsidRPr="00DB213B" w:rsidRDefault="00A41965" w:rsidP="00BB06FF">
            <w:pPr>
              <w:pStyle w:val="Standard"/>
              <w:jc w:val="both"/>
              <w:rPr>
                <w:rFonts w:ascii="Times New Roman" w:hAnsi="Times New Roman" w:cs="Times New Roman"/>
                <w:color w:val="000000"/>
                <w:lang w:val="en-US"/>
              </w:rPr>
            </w:pPr>
            <w:proofErr w:type="spellStart"/>
            <w:r w:rsidRPr="00DB213B">
              <w:rPr>
                <w:rFonts w:ascii="Times New Roman" w:hAnsi="Times New Roman" w:cs="Times New Roman"/>
                <w:color w:val="000000"/>
                <w:lang w:val="en-US"/>
              </w:rPr>
              <w:t>Obsługująca</w:t>
            </w:r>
            <w:proofErr w:type="spellEnd"/>
            <w:r w:rsidRPr="00DB213B">
              <w:rPr>
                <w:rFonts w:ascii="Times New Roman" w:hAnsi="Times New Roman" w:cs="Times New Roman"/>
                <w:color w:val="000000"/>
                <w:lang w:val="en-US"/>
              </w:rPr>
              <w:t xml:space="preserve"> </w:t>
            </w:r>
            <w:proofErr w:type="spellStart"/>
            <w:r w:rsidRPr="00DB213B">
              <w:rPr>
                <w:rFonts w:ascii="Times New Roman" w:hAnsi="Times New Roman" w:cs="Times New Roman"/>
                <w:color w:val="000000"/>
                <w:lang w:val="en-US"/>
              </w:rPr>
              <w:t>funkcje</w:t>
            </w:r>
            <w:proofErr w:type="spellEnd"/>
            <w:r w:rsidRPr="00DB213B">
              <w:rPr>
                <w:rFonts w:ascii="Times New Roman" w:hAnsi="Times New Roman" w:cs="Times New Roman"/>
                <w:color w:val="000000"/>
                <w:lang w:val="en-US"/>
              </w:rPr>
              <w:t>:</w:t>
            </w:r>
          </w:p>
          <w:p w14:paraId="4B4D3D33" w14:textId="77777777" w:rsidR="00A41965" w:rsidRPr="00DB213B" w:rsidRDefault="00A41965" w:rsidP="00BB06FF">
            <w:pPr>
              <w:pStyle w:val="Standard"/>
              <w:jc w:val="both"/>
              <w:rPr>
                <w:rFonts w:ascii="Times New Roman" w:hAnsi="Times New Roman" w:cs="Times New Roman"/>
                <w:color w:val="000000"/>
                <w:lang w:val="en-US"/>
              </w:rPr>
            </w:pPr>
            <w:r w:rsidRPr="00DB213B">
              <w:rPr>
                <w:rFonts w:ascii="Times New Roman" w:hAnsi="Times New Roman" w:cs="Times New Roman"/>
                <w:color w:val="000000"/>
                <w:lang w:val="en-US"/>
              </w:rPr>
              <w:t>- DirectX 12</w:t>
            </w:r>
          </w:p>
          <w:p w14:paraId="6D3197B4" w14:textId="77777777" w:rsidR="00A41965" w:rsidRPr="00DB213B" w:rsidRDefault="00A41965" w:rsidP="00BB06FF">
            <w:pPr>
              <w:pStyle w:val="Standard"/>
              <w:jc w:val="both"/>
              <w:rPr>
                <w:rFonts w:ascii="Times New Roman" w:hAnsi="Times New Roman" w:cs="Times New Roman"/>
                <w:color w:val="000000"/>
                <w:lang w:val="en-US"/>
              </w:rPr>
            </w:pPr>
            <w:r w:rsidRPr="00DB213B">
              <w:rPr>
                <w:rFonts w:ascii="Times New Roman" w:hAnsi="Times New Roman" w:cs="Times New Roman"/>
                <w:color w:val="000000"/>
                <w:lang w:val="en-US"/>
              </w:rPr>
              <w:t>- OpenGL 4.6</w:t>
            </w:r>
          </w:p>
          <w:p w14:paraId="2295CDDA" w14:textId="77777777" w:rsidR="00A41965" w:rsidRPr="00DB213B" w:rsidRDefault="00A41965" w:rsidP="00BB06FF">
            <w:pPr>
              <w:pStyle w:val="Standard"/>
              <w:jc w:val="both"/>
              <w:rPr>
                <w:rFonts w:ascii="Times New Roman" w:hAnsi="Times New Roman" w:cs="Times New Roman"/>
                <w:color w:val="000000"/>
                <w:lang w:val="en-US"/>
              </w:rPr>
            </w:pPr>
            <w:r w:rsidRPr="00DB213B">
              <w:rPr>
                <w:rFonts w:ascii="Times New Roman" w:hAnsi="Times New Roman" w:cs="Times New Roman"/>
                <w:color w:val="000000"/>
                <w:lang w:val="en-US"/>
              </w:rPr>
              <w:t>- OpenCL 2.0</w:t>
            </w:r>
          </w:p>
          <w:p w14:paraId="6806E89A" w14:textId="77777777" w:rsidR="00A41965" w:rsidRPr="00DB213B" w:rsidRDefault="00A41965" w:rsidP="00BB06FF">
            <w:pPr>
              <w:pStyle w:val="Standard"/>
              <w:jc w:val="both"/>
              <w:rPr>
                <w:rFonts w:ascii="Times New Roman" w:hAnsi="Times New Roman" w:cs="Times New Roman"/>
                <w:color w:val="000000"/>
                <w:lang w:val="en-US"/>
              </w:rPr>
            </w:pPr>
            <w:r w:rsidRPr="00DB213B">
              <w:rPr>
                <w:rFonts w:ascii="Times New Roman" w:hAnsi="Times New Roman" w:cs="Times New Roman"/>
                <w:color w:val="000000"/>
                <w:lang w:val="en-US"/>
              </w:rPr>
              <w:t xml:space="preserve">- HLSL </w:t>
            </w:r>
            <w:proofErr w:type="spellStart"/>
            <w:r w:rsidRPr="00DB213B">
              <w:rPr>
                <w:rFonts w:ascii="Times New Roman" w:hAnsi="Times New Roman" w:cs="Times New Roman"/>
                <w:color w:val="000000"/>
                <w:lang w:val="en-US"/>
              </w:rPr>
              <w:t>shader</w:t>
            </w:r>
            <w:proofErr w:type="spellEnd"/>
            <w:r w:rsidRPr="00DB213B">
              <w:rPr>
                <w:rFonts w:ascii="Times New Roman" w:hAnsi="Times New Roman" w:cs="Times New Roman"/>
                <w:color w:val="000000"/>
                <w:lang w:val="en-US"/>
              </w:rPr>
              <w:t xml:space="preserve"> model  5.1</w:t>
            </w:r>
          </w:p>
          <w:p w14:paraId="6C1655ED" w14:textId="77777777" w:rsidR="00A41965" w:rsidRPr="00DB213B" w:rsidRDefault="00A41965" w:rsidP="00BB06FF">
            <w:pPr>
              <w:pStyle w:val="Standard"/>
              <w:jc w:val="both"/>
              <w:rPr>
                <w:rFonts w:ascii="Times New Roman" w:hAnsi="Times New Roman" w:cs="Times New Roman"/>
                <w:color w:val="000000"/>
                <w:lang w:val="en-US"/>
              </w:rPr>
            </w:pPr>
            <w:r w:rsidRPr="00DB213B">
              <w:rPr>
                <w:rFonts w:ascii="Times New Roman" w:hAnsi="Times New Roman" w:cs="Times New Roman"/>
                <w:color w:val="000000"/>
                <w:lang w:val="en-US"/>
              </w:rPr>
              <w:t xml:space="preserve">- </w:t>
            </w:r>
            <w:proofErr w:type="spellStart"/>
            <w:r w:rsidRPr="00DB213B">
              <w:rPr>
                <w:rFonts w:ascii="Times New Roman" w:hAnsi="Times New Roman" w:cs="Times New Roman"/>
                <w:color w:val="000000"/>
                <w:lang w:val="en-US"/>
              </w:rPr>
              <w:t>pamięć</w:t>
            </w:r>
            <w:proofErr w:type="spellEnd"/>
            <w:r w:rsidRPr="00DB213B">
              <w:rPr>
                <w:rFonts w:ascii="Times New Roman" w:hAnsi="Times New Roman" w:cs="Times New Roman"/>
                <w:color w:val="000000"/>
                <w:lang w:val="en-US"/>
              </w:rPr>
              <w:t xml:space="preserve"> 2048 MB</w:t>
            </w:r>
          </w:p>
          <w:p w14:paraId="2FEB5A36" w14:textId="77777777" w:rsidR="00A41965" w:rsidRPr="00DB213B" w:rsidRDefault="00A41965" w:rsidP="00BB06FF">
            <w:pPr>
              <w:pStyle w:val="Standard"/>
              <w:jc w:val="both"/>
              <w:rPr>
                <w:rFonts w:ascii="Times New Roman" w:hAnsi="Times New Roman" w:cs="Times New Roman"/>
                <w:lang w:val="en-US"/>
              </w:rPr>
            </w:pPr>
            <w:r w:rsidRPr="00DB213B">
              <w:rPr>
                <w:rFonts w:ascii="Times New Roman" w:hAnsi="Times New Roman" w:cs="Times New Roman"/>
                <w:color w:val="000000"/>
                <w:lang w:val="en-US"/>
              </w:rPr>
              <w:t xml:space="preserve">- </w:t>
            </w:r>
            <w:proofErr w:type="spellStart"/>
            <w:r w:rsidRPr="00DB213B">
              <w:rPr>
                <w:rFonts w:ascii="Times New Roman" w:hAnsi="Times New Roman" w:cs="Times New Roman"/>
                <w:color w:val="000000"/>
                <w:lang w:val="en-US"/>
              </w:rPr>
              <w:t>technologia</w:t>
            </w:r>
            <w:proofErr w:type="spellEnd"/>
            <w:r w:rsidRPr="00DB213B">
              <w:rPr>
                <w:rFonts w:ascii="Times New Roman" w:hAnsi="Times New Roman" w:cs="Times New Roman"/>
                <w:color w:val="000000"/>
                <w:lang w:val="en-US"/>
              </w:rPr>
              <w:t xml:space="preserve"> 12 nm</w:t>
            </w:r>
          </w:p>
        </w:tc>
      </w:tr>
      <w:tr w:rsidR="00A41965" w:rsidRPr="00DB213B" w14:paraId="0812464A" w14:textId="77777777" w:rsidTr="00BB06FF">
        <w:trPr>
          <w:trHeight w:val="384"/>
        </w:trPr>
        <w:tc>
          <w:tcPr>
            <w:tcW w:w="567" w:type="dxa"/>
            <w:shd w:val="clear" w:color="auto" w:fill="FFFFFF"/>
          </w:tcPr>
          <w:p w14:paraId="14319763"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lang w:val="en-US"/>
              </w:rPr>
            </w:pPr>
          </w:p>
        </w:tc>
        <w:tc>
          <w:tcPr>
            <w:tcW w:w="2835" w:type="dxa"/>
            <w:shd w:val="clear" w:color="auto" w:fill="FFFFFF"/>
            <w:tcMar>
              <w:top w:w="0" w:type="dxa"/>
              <w:left w:w="20" w:type="dxa"/>
              <w:bottom w:w="0" w:type="dxa"/>
              <w:right w:w="70" w:type="dxa"/>
            </w:tcMar>
            <w:vAlign w:val="center"/>
          </w:tcPr>
          <w:p w14:paraId="4D896A22"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Karta dźwiękowa, głośniki</w:t>
            </w:r>
          </w:p>
        </w:tc>
        <w:tc>
          <w:tcPr>
            <w:tcW w:w="6237" w:type="dxa"/>
            <w:shd w:val="clear" w:color="auto" w:fill="FFFFFF"/>
            <w:tcMar>
              <w:top w:w="0" w:type="dxa"/>
              <w:left w:w="20" w:type="dxa"/>
              <w:bottom w:w="0" w:type="dxa"/>
              <w:right w:w="70" w:type="dxa"/>
            </w:tcMar>
            <w:vAlign w:val="center"/>
          </w:tcPr>
          <w:p w14:paraId="2BB98AE5"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Karta dźwiękowa zintegrowana z płytą główną, wbudowane dwa głośniki stereo</w:t>
            </w:r>
          </w:p>
        </w:tc>
      </w:tr>
      <w:tr w:rsidR="00A41965" w:rsidRPr="00DB213B" w14:paraId="365B9FE8" w14:textId="77777777" w:rsidTr="00BB06FF">
        <w:trPr>
          <w:trHeight w:val="384"/>
        </w:trPr>
        <w:tc>
          <w:tcPr>
            <w:tcW w:w="567" w:type="dxa"/>
            <w:shd w:val="clear" w:color="auto" w:fill="FFFFFF"/>
          </w:tcPr>
          <w:p w14:paraId="401F4938"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0B48B600"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Karta sieciowa</w:t>
            </w:r>
          </w:p>
        </w:tc>
        <w:tc>
          <w:tcPr>
            <w:tcW w:w="6237" w:type="dxa"/>
            <w:shd w:val="clear" w:color="auto" w:fill="FFFFFF"/>
            <w:tcMar>
              <w:top w:w="0" w:type="dxa"/>
              <w:left w:w="20" w:type="dxa"/>
              <w:bottom w:w="0" w:type="dxa"/>
              <w:right w:w="70" w:type="dxa"/>
            </w:tcMar>
            <w:vAlign w:val="center"/>
          </w:tcPr>
          <w:p w14:paraId="7F7ACA81"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Karta zintegrowana 10/100/1000 Ethernet RJ-45</w:t>
            </w:r>
          </w:p>
          <w:p w14:paraId="24B7B305"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 xml:space="preserve">Wbudowana sieć bezprzewodowa </w:t>
            </w:r>
            <w:proofErr w:type="spellStart"/>
            <w:r w:rsidRPr="00DB213B">
              <w:rPr>
                <w:rFonts w:ascii="Times New Roman" w:hAnsi="Times New Roman" w:cs="Times New Roman"/>
                <w:color w:val="000000"/>
              </w:rPr>
              <w:t>WiFi</w:t>
            </w:r>
            <w:proofErr w:type="spellEnd"/>
            <w:r w:rsidRPr="00DB213B">
              <w:rPr>
                <w:rFonts w:ascii="Times New Roman" w:hAnsi="Times New Roman" w:cs="Times New Roman"/>
                <w:color w:val="000000"/>
              </w:rPr>
              <w:t xml:space="preserve">, </w:t>
            </w:r>
            <w:r w:rsidRPr="00DB213B">
              <w:rPr>
                <w:rFonts w:ascii="Times New Roman" w:hAnsi="Times New Roman" w:cs="Times New Roman"/>
              </w:rPr>
              <w:t xml:space="preserve">802.11ac (gen. 5) </w:t>
            </w:r>
            <w:r w:rsidRPr="00DB213B">
              <w:rPr>
                <w:rFonts w:ascii="Times New Roman" w:hAnsi="Times New Roman" w:cs="Times New Roman"/>
                <w:color w:val="000000"/>
              </w:rPr>
              <w:t>wbudowana antena</w:t>
            </w:r>
          </w:p>
        </w:tc>
      </w:tr>
      <w:tr w:rsidR="00A41965" w:rsidRPr="00DB213B" w14:paraId="4580861C" w14:textId="77777777" w:rsidTr="00BB06FF">
        <w:trPr>
          <w:trHeight w:val="384"/>
        </w:trPr>
        <w:tc>
          <w:tcPr>
            <w:tcW w:w="567" w:type="dxa"/>
            <w:shd w:val="clear" w:color="auto" w:fill="FFFFFF"/>
          </w:tcPr>
          <w:p w14:paraId="74125FFE"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7FF995DF"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Porty</w:t>
            </w:r>
          </w:p>
        </w:tc>
        <w:tc>
          <w:tcPr>
            <w:tcW w:w="6237" w:type="dxa"/>
            <w:shd w:val="clear" w:color="auto" w:fill="FFFFFF"/>
            <w:tcMar>
              <w:top w:w="0" w:type="dxa"/>
              <w:left w:w="20" w:type="dxa"/>
              <w:bottom w:w="0" w:type="dxa"/>
              <w:right w:w="70" w:type="dxa"/>
            </w:tcMar>
            <w:vAlign w:val="center"/>
          </w:tcPr>
          <w:p w14:paraId="24F77CEE" w14:textId="458AB8E4"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 xml:space="preserve">min. 2x USB , 1x USB 3.0, 1x połączone wejście słuchawkowe </w:t>
            </w:r>
            <w:r w:rsidR="00F35E65">
              <w:rPr>
                <w:rFonts w:ascii="Times New Roman" w:hAnsi="Times New Roman" w:cs="Times New Roman"/>
                <w:color w:val="000000"/>
              </w:rPr>
              <w:br/>
            </w:r>
            <w:r w:rsidRPr="00DB213B">
              <w:rPr>
                <w:rFonts w:ascii="Times New Roman" w:hAnsi="Times New Roman" w:cs="Times New Roman"/>
                <w:color w:val="000000"/>
              </w:rPr>
              <w:t xml:space="preserve">i mikrofonowe, 1 x </w:t>
            </w:r>
            <w:r w:rsidRPr="00DB213B">
              <w:rPr>
                <w:rFonts w:ascii="Times New Roman" w:hAnsi="Times New Roman" w:cs="Times New Roman"/>
              </w:rPr>
              <w:t xml:space="preserve">HDMI (dopuszczamy </w:t>
            </w:r>
            <w:proofErr w:type="spellStart"/>
            <w:r w:rsidRPr="00DB213B">
              <w:rPr>
                <w:rFonts w:ascii="Times New Roman" w:hAnsi="Times New Roman" w:cs="Times New Roman"/>
              </w:rPr>
              <w:t>combo</w:t>
            </w:r>
            <w:proofErr w:type="spellEnd"/>
            <w:r w:rsidRPr="00DB213B">
              <w:rPr>
                <w:rFonts w:ascii="Times New Roman" w:hAnsi="Times New Roman" w:cs="Times New Roman"/>
              </w:rPr>
              <w:t>),</w:t>
            </w:r>
            <w:r w:rsidRPr="00DB213B">
              <w:rPr>
                <w:rFonts w:ascii="Times New Roman" w:hAnsi="Times New Roman" w:cs="Times New Roman"/>
                <w:color w:val="FF0000"/>
              </w:rPr>
              <w:t xml:space="preserve"> </w:t>
            </w:r>
            <w:r w:rsidRPr="00DB213B">
              <w:rPr>
                <w:rFonts w:ascii="Times New Roman" w:hAnsi="Times New Roman" w:cs="Times New Roman"/>
                <w:color w:val="000000"/>
              </w:rPr>
              <w:t>1x RJ-45 (LAN), 1x DC-In (wejście zasilania)</w:t>
            </w:r>
          </w:p>
        </w:tc>
      </w:tr>
      <w:tr w:rsidR="00A41965" w:rsidRPr="00DB213B" w14:paraId="7B098E3F" w14:textId="77777777" w:rsidTr="00BB06FF">
        <w:trPr>
          <w:trHeight w:val="384"/>
        </w:trPr>
        <w:tc>
          <w:tcPr>
            <w:tcW w:w="567" w:type="dxa"/>
            <w:shd w:val="clear" w:color="auto" w:fill="FFFFFF"/>
          </w:tcPr>
          <w:p w14:paraId="6EA5BD3B"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67597133"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Klawiatura</w:t>
            </w:r>
          </w:p>
        </w:tc>
        <w:tc>
          <w:tcPr>
            <w:tcW w:w="6237" w:type="dxa"/>
            <w:shd w:val="clear" w:color="auto" w:fill="FFFFFF"/>
            <w:tcMar>
              <w:top w:w="0" w:type="dxa"/>
              <w:left w:w="20" w:type="dxa"/>
              <w:bottom w:w="0" w:type="dxa"/>
              <w:right w:w="70" w:type="dxa"/>
            </w:tcMar>
            <w:vAlign w:val="center"/>
          </w:tcPr>
          <w:p w14:paraId="6D58999A"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rPr>
              <w:t>Wydzielona klawiatura numeryczna. Klawisze zawierające oznaczenia liter mogą być oznaczone tylko jednym zestawem znaków.</w:t>
            </w:r>
          </w:p>
        </w:tc>
      </w:tr>
      <w:tr w:rsidR="00A41965" w:rsidRPr="00DB213B" w14:paraId="60BE1524" w14:textId="77777777" w:rsidTr="00BB06FF">
        <w:trPr>
          <w:trHeight w:val="384"/>
        </w:trPr>
        <w:tc>
          <w:tcPr>
            <w:tcW w:w="567" w:type="dxa"/>
            <w:shd w:val="clear" w:color="auto" w:fill="FFFFFF"/>
          </w:tcPr>
          <w:p w14:paraId="38A2F6E8"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5EE6EB09"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Bluetooth</w:t>
            </w:r>
          </w:p>
        </w:tc>
        <w:tc>
          <w:tcPr>
            <w:tcW w:w="6237" w:type="dxa"/>
            <w:shd w:val="clear" w:color="auto" w:fill="FFFFFF"/>
            <w:tcMar>
              <w:top w:w="0" w:type="dxa"/>
              <w:left w:w="20" w:type="dxa"/>
              <w:bottom w:w="0" w:type="dxa"/>
              <w:right w:w="70" w:type="dxa"/>
            </w:tcMar>
            <w:vAlign w:val="center"/>
          </w:tcPr>
          <w:p w14:paraId="5BD3A06B"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tak</w:t>
            </w:r>
          </w:p>
        </w:tc>
      </w:tr>
      <w:tr w:rsidR="00A41965" w:rsidRPr="00DB213B" w14:paraId="2EDD93EE" w14:textId="77777777" w:rsidTr="00BB06FF">
        <w:trPr>
          <w:trHeight w:val="384"/>
        </w:trPr>
        <w:tc>
          <w:tcPr>
            <w:tcW w:w="567" w:type="dxa"/>
            <w:shd w:val="clear" w:color="auto" w:fill="FFFFFF"/>
          </w:tcPr>
          <w:p w14:paraId="773DF1F9"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1E78CCE1"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Pojemność baterii</w:t>
            </w:r>
          </w:p>
        </w:tc>
        <w:tc>
          <w:tcPr>
            <w:tcW w:w="6237" w:type="dxa"/>
            <w:shd w:val="clear" w:color="auto" w:fill="FFFFFF"/>
            <w:tcMar>
              <w:top w:w="0" w:type="dxa"/>
              <w:left w:w="20" w:type="dxa"/>
              <w:bottom w:w="0" w:type="dxa"/>
              <w:right w:w="70" w:type="dxa"/>
            </w:tcMar>
            <w:vAlign w:val="center"/>
          </w:tcPr>
          <w:p w14:paraId="1B588B1D"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rPr>
              <w:t>Min.  40Wh</w:t>
            </w:r>
          </w:p>
        </w:tc>
      </w:tr>
      <w:tr w:rsidR="00A41965" w:rsidRPr="00DB213B" w14:paraId="44C51E0F" w14:textId="77777777" w:rsidTr="00BB06FF">
        <w:trPr>
          <w:trHeight w:val="384"/>
        </w:trPr>
        <w:tc>
          <w:tcPr>
            <w:tcW w:w="567" w:type="dxa"/>
            <w:shd w:val="clear" w:color="auto" w:fill="FFFFFF"/>
          </w:tcPr>
          <w:p w14:paraId="0580D460"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3A602238"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Rodzaj baterii</w:t>
            </w:r>
          </w:p>
        </w:tc>
        <w:tc>
          <w:tcPr>
            <w:tcW w:w="6237" w:type="dxa"/>
            <w:shd w:val="clear" w:color="auto" w:fill="FFFFFF"/>
            <w:tcMar>
              <w:top w:w="0" w:type="dxa"/>
              <w:left w:w="20" w:type="dxa"/>
              <w:bottom w:w="0" w:type="dxa"/>
              <w:right w:w="70" w:type="dxa"/>
            </w:tcMar>
            <w:vAlign w:val="center"/>
          </w:tcPr>
          <w:p w14:paraId="150D92CA" w14:textId="77777777" w:rsidR="00A41965" w:rsidRPr="00DB213B" w:rsidRDefault="00A41965" w:rsidP="00BB06FF">
            <w:pPr>
              <w:pStyle w:val="Standard"/>
              <w:jc w:val="both"/>
              <w:rPr>
                <w:rFonts w:ascii="Times New Roman" w:hAnsi="Times New Roman" w:cs="Times New Roman"/>
                <w:color w:val="000000"/>
              </w:rPr>
            </w:pPr>
            <w:r w:rsidRPr="00DB213B">
              <w:rPr>
                <w:rFonts w:ascii="Times New Roman" w:hAnsi="Times New Roman" w:cs="Times New Roman"/>
                <w:color w:val="000000"/>
              </w:rPr>
              <w:t>Min. Li-</w:t>
            </w:r>
            <w:proofErr w:type="spellStart"/>
            <w:r w:rsidRPr="00DB213B">
              <w:rPr>
                <w:rFonts w:ascii="Times New Roman" w:hAnsi="Times New Roman" w:cs="Times New Roman"/>
                <w:color w:val="000000"/>
              </w:rPr>
              <w:t>Ion</w:t>
            </w:r>
            <w:proofErr w:type="spellEnd"/>
            <w:r w:rsidRPr="00DB213B">
              <w:rPr>
                <w:rFonts w:ascii="Times New Roman" w:hAnsi="Times New Roman" w:cs="Times New Roman"/>
                <w:color w:val="000000"/>
              </w:rPr>
              <w:t xml:space="preserve"> (2Cells)</w:t>
            </w:r>
          </w:p>
        </w:tc>
      </w:tr>
      <w:tr w:rsidR="00A41965" w:rsidRPr="00DB213B" w14:paraId="58E38B40" w14:textId="77777777" w:rsidTr="00BB06FF">
        <w:trPr>
          <w:trHeight w:val="384"/>
        </w:trPr>
        <w:tc>
          <w:tcPr>
            <w:tcW w:w="567" w:type="dxa"/>
            <w:shd w:val="clear" w:color="auto" w:fill="FFFFFF"/>
          </w:tcPr>
          <w:p w14:paraId="591EF4A6"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139C5DEC"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System operacyjny</w:t>
            </w:r>
          </w:p>
        </w:tc>
        <w:tc>
          <w:tcPr>
            <w:tcW w:w="6237" w:type="dxa"/>
            <w:shd w:val="clear" w:color="auto" w:fill="FFFFFF"/>
            <w:tcMar>
              <w:top w:w="0" w:type="dxa"/>
              <w:left w:w="20" w:type="dxa"/>
              <w:bottom w:w="0" w:type="dxa"/>
              <w:right w:w="70" w:type="dxa"/>
            </w:tcMar>
            <w:vAlign w:val="center"/>
          </w:tcPr>
          <w:p w14:paraId="70CBE380"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Windows 10 HOME PL 64bit</w:t>
            </w:r>
          </w:p>
        </w:tc>
      </w:tr>
      <w:tr w:rsidR="00A41965" w:rsidRPr="00DB213B" w14:paraId="1D29A9CE" w14:textId="77777777" w:rsidTr="00BB06FF">
        <w:trPr>
          <w:trHeight w:val="384"/>
        </w:trPr>
        <w:tc>
          <w:tcPr>
            <w:tcW w:w="567" w:type="dxa"/>
            <w:shd w:val="clear" w:color="auto" w:fill="FFFFFF"/>
          </w:tcPr>
          <w:p w14:paraId="2C6209DE"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4821478A"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Oprogramowanie biurowe</w:t>
            </w:r>
          </w:p>
        </w:tc>
        <w:tc>
          <w:tcPr>
            <w:tcW w:w="6237" w:type="dxa"/>
            <w:shd w:val="clear" w:color="auto" w:fill="FFFFFF"/>
            <w:tcMar>
              <w:top w:w="0" w:type="dxa"/>
              <w:left w:w="20" w:type="dxa"/>
              <w:bottom w:w="0" w:type="dxa"/>
              <w:right w:w="70" w:type="dxa"/>
            </w:tcMar>
            <w:vAlign w:val="center"/>
          </w:tcPr>
          <w:p w14:paraId="3FC25452" w14:textId="77777777" w:rsidR="00A41965" w:rsidRPr="00DB213B" w:rsidRDefault="00A41965" w:rsidP="00BB06FF">
            <w:pPr>
              <w:pStyle w:val="Standard"/>
              <w:jc w:val="both"/>
              <w:rPr>
                <w:rFonts w:ascii="Times New Roman" w:hAnsi="Times New Roman" w:cs="Times New Roman"/>
                <w:color w:val="000000"/>
              </w:rPr>
            </w:pPr>
            <w:r w:rsidRPr="00DB213B">
              <w:rPr>
                <w:rFonts w:ascii="Times New Roman" w:hAnsi="Times New Roman" w:cs="Times New Roman"/>
                <w:color w:val="000000"/>
              </w:rPr>
              <w:t>Licencja na oprogramowanie w wersji dla edukacji</w:t>
            </w:r>
          </w:p>
        </w:tc>
      </w:tr>
      <w:tr w:rsidR="00A41965" w:rsidRPr="00DB213B" w14:paraId="4EA055D7" w14:textId="77777777" w:rsidTr="00BB06FF">
        <w:trPr>
          <w:trHeight w:val="384"/>
        </w:trPr>
        <w:tc>
          <w:tcPr>
            <w:tcW w:w="567" w:type="dxa"/>
            <w:shd w:val="clear" w:color="auto" w:fill="FFFFFF"/>
          </w:tcPr>
          <w:p w14:paraId="6263F968"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3064061D"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Kamera/mikrofon</w:t>
            </w:r>
          </w:p>
        </w:tc>
        <w:tc>
          <w:tcPr>
            <w:tcW w:w="6237" w:type="dxa"/>
            <w:shd w:val="clear" w:color="auto" w:fill="FFFFFF"/>
            <w:tcMar>
              <w:top w:w="0" w:type="dxa"/>
              <w:left w:w="20" w:type="dxa"/>
              <w:bottom w:w="0" w:type="dxa"/>
              <w:right w:w="70" w:type="dxa"/>
            </w:tcMar>
            <w:vAlign w:val="center"/>
          </w:tcPr>
          <w:p w14:paraId="084B5FA1"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rPr>
              <w:t>Tak</w:t>
            </w:r>
          </w:p>
        </w:tc>
      </w:tr>
      <w:tr w:rsidR="00A41965" w:rsidRPr="00DB213B" w14:paraId="7331D08E" w14:textId="77777777" w:rsidTr="00BB06FF">
        <w:trPr>
          <w:trHeight w:val="384"/>
        </w:trPr>
        <w:tc>
          <w:tcPr>
            <w:tcW w:w="567" w:type="dxa"/>
            <w:shd w:val="clear" w:color="auto" w:fill="FFFFFF"/>
          </w:tcPr>
          <w:p w14:paraId="7809F557"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3115FB73"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Certyfikaty i standardy</w:t>
            </w:r>
          </w:p>
        </w:tc>
        <w:tc>
          <w:tcPr>
            <w:tcW w:w="6237" w:type="dxa"/>
            <w:shd w:val="clear" w:color="auto" w:fill="FFFFFF"/>
            <w:tcMar>
              <w:top w:w="0" w:type="dxa"/>
              <w:left w:w="20" w:type="dxa"/>
              <w:bottom w:w="0" w:type="dxa"/>
              <w:right w:w="70" w:type="dxa"/>
            </w:tcMar>
            <w:vAlign w:val="center"/>
          </w:tcPr>
          <w:p w14:paraId="335C3389"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 xml:space="preserve">Certyfikat jakości ISO9001 dla producenta lub równoważny </w:t>
            </w:r>
          </w:p>
        </w:tc>
      </w:tr>
      <w:tr w:rsidR="00A41965" w:rsidRPr="00DB213B" w14:paraId="1A7D48BD" w14:textId="77777777" w:rsidTr="00BB06FF">
        <w:trPr>
          <w:trHeight w:val="384"/>
        </w:trPr>
        <w:tc>
          <w:tcPr>
            <w:tcW w:w="567" w:type="dxa"/>
            <w:shd w:val="clear" w:color="auto" w:fill="FFFFFF"/>
          </w:tcPr>
          <w:p w14:paraId="591AC3DB"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72D89487"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Gwarancja</w:t>
            </w:r>
          </w:p>
        </w:tc>
        <w:tc>
          <w:tcPr>
            <w:tcW w:w="6237" w:type="dxa"/>
            <w:shd w:val="clear" w:color="auto" w:fill="FFFFFF"/>
            <w:tcMar>
              <w:top w:w="0" w:type="dxa"/>
              <w:left w:w="20" w:type="dxa"/>
              <w:bottom w:w="0" w:type="dxa"/>
              <w:right w:w="70" w:type="dxa"/>
            </w:tcMar>
            <w:vAlign w:val="center"/>
          </w:tcPr>
          <w:p w14:paraId="79C6F56D" w14:textId="77777777" w:rsidR="00A41965" w:rsidRPr="00DB213B" w:rsidRDefault="00A41965" w:rsidP="00A41965">
            <w:pPr>
              <w:pStyle w:val="Standard"/>
              <w:widowControl w:val="0"/>
              <w:numPr>
                <w:ilvl w:val="0"/>
                <w:numId w:val="34"/>
              </w:numPr>
              <w:spacing w:after="0" w:line="240" w:lineRule="auto"/>
              <w:jc w:val="both"/>
              <w:rPr>
                <w:rFonts w:ascii="Times New Roman" w:hAnsi="Times New Roman" w:cs="Times New Roman"/>
                <w:color w:val="000000"/>
              </w:rPr>
            </w:pPr>
            <w:r w:rsidRPr="00DB213B">
              <w:rPr>
                <w:rFonts w:ascii="Times New Roman" w:hAnsi="Times New Roman" w:cs="Times New Roman"/>
                <w:color w:val="000000"/>
              </w:rPr>
              <w:t xml:space="preserve">min.2-letnia gwarancja producenta komputera </w:t>
            </w:r>
          </w:p>
          <w:p w14:paraId="60C25680" w14:textId="77777777" w:rsidR="00A41965" w:rsidRPr="00DB213B" w:rsidRDefault="00A41965" w:rsidP="00A41965">
            <w:pPr>
              <w:pStyle w:val="Standard"/>
              <w:widowControl w:val="0"/>
              <w:numPr>
                <w:ilvl w:val="0"/>
                <w:numId w:val="34"/>
              </w:numPr>
              <w:spacing w:after="0" w:line="240" w:lineRule="auto"/>
              <w:jc w:val="both"/>
              <w:rPr>
                <w:rFonts w:ascii="Times New Roman" w:hAnsi="Times New Roman" w:cs="Times New Roman"/>
                <w:color w:val="000000"/>
              </w:rPr>
            </w:pPr>
            <w:r w:rsidRPr="00DB213B">
              <w:rPr>
                <w:rFonts w:ascii="Times New Roman" w:hAnsi="Times New Roman" w:cs="Times New Roman"/>
                <w:color w:val="000000"/>
              </w:rPr>
              <w:t>Zamawiający zastrzega sobie prawo sprawdzenia przed dostawą / w trakcie dostawy, okresu gwarancji u producenta sprzętu na podstawie kilku losowo wybranych numerów seryjnych z dostarczanej partii sprzętu</w:t>
            </w:r>
          </w:p>
        </w:tc>
      </w:tr>
      <w:tr w:rsidR="00A41965" w:rsidRPr="00DB213B" w14:paraId="1A62A889" w14:textId="77777777" w:rsidTr="00BB06FF">
        <w:trPr>
          <w:trHeight w:val="384"/>
        </w:trPr>
        <w:tc>
          <w:tcPr>
            <w:tcW w:w="567" w:type="dxa"/>
            <w:shd w:val="clear" w:color="auto" w:fill="FFFFFF"/>
          </w:tcPr>
          <w:p w14:paraId="535C4523" w14:textId="77777777" w:rsidR="00A41965" w:rsidRPr="00DB213B" w:rsidRDefault="00A41965" w:rsidP="00A41965">
            <w:pPr>
              <w:pStyle w:val="Standard"/>
              <w:widowControl w:val="0"/>
              <w:numPr>
                <w:ilvl w:val="0"/>
                <w:numId w:val="35"/>
              </w:numPr>
              <w:spacing w:after="0" w:line="240" w:lineRule="auto"/>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15D53EB0" w14:textId="77777777" w:rsidR="00A41965" w:rsidRPr="00DB213B" w:rsidRDefault="00A41965" w:rsidP="00BB06FF">
            <w:pPr>
              <w:pStyle w:val="Standard"/>
              <w:rPr>
                <w:rFonts w:ascii="Times New Roman" w:hAnsi="Times New Roman" w:cs="Times New Roman"/>
                <w:b/>
              </w:rPr>
            </w:pPr>
            <w:r w:rsidRPr="00DB213B">
              <w:rPr>
                <w:rFonts w:ascii="Times New Roman" w:hAnsi="Times New Roman" w:cs="Times New Roman"/>
                <w:b/>
              </w:rPr>
              <w:t>Wsparcie techniczne producenta</w:t>
            </w:r>
          </w:p>
        </w:tc>
        <w:tc>
          <w:tcPr>
            <w:tcW w:w="6237" w:type="dxa"/>
            <w:shd w:val="clear" w:color="auto" w:fill="FFFFFF"/>
            <w:tcMar>
              <w:top w:w="0" w:type="dxa"/>
              <w:left w:w="20" w:type="dxa"/>
              <w:bottom w:w="0" w:type="dxa"/>
              <w:right w:w="70" w:type="dxa"/>
            </w:tcMar>
            <w:vAlign w:val="center"/>
          </w:tcPr>
          <w:p w14:paraId="30D299CA" w14:textId="77777777" w:rsidR="00A41965" w:rsidRPr="00DB213B" w:rsidRDefault="00A41965" w:rsidP="00BB06FF">
            <w:pPr>
              <w:pStyle w:val="Standard"/>
              <w:jc w:val="both"/>
              <w:rPr>
                <w:rFonts w:ascii="Times New Roman" w:hAnsi="Times New Roman" w:cs="Times New Roman"/>
              </w:rPr>
            </w:pPr>
            <w:r w:rsidRPr="00DB213B">
              <w:rPr>
                <w:rFonts w:ascii="Times New Roman" w:hAnsi="Times New Roman" w:cs="Times New Roman"/>
                <w:color w:val="000000"/>
              </w:rPr>
              <w:t>Możliwość telefonicznego (lub przez dedykowaną stronę www) warunków gwarancji po podaniu numeru seryjnego. Dostęp do najnowszych sterowników i uaktualnień na stronie producenta realizowany poprzez podanie na dedykowanej stronie internetowej producenta – numeru seryjnego lub modelu komputera.</w:t>
            </w:r>
          </w:p>
        </w:tc>
      </w:tr>
      <w:tr w:rsidR="00A41965" w:rsidRPr="00DB213B" w14:paraId="530922AB" w14:textId="77777777" w:rsidTr="00BB06FF">
        <w:trPr>
          <w:trHeight w:val="384"/>
        </w:trPr>
        <w:tc>
          <w:tcPr>
            <w:tcW w:w="567" w:type="dxa"/>
            <w:shd w:val="clear" w:color="auto" w:fill="FFFFFF"/>
          </w:tcPr>
          <w:p w14:paraId="55E8548D" w14:textId="094EE4BE" w:rsidR="00A41965" w:rsidRPr="00DB213B" w:rsidRDefault="00A41965" w:rsidP="00CF2A0C">
            <w:pPr>
              <w:pStyle w:val="Standard"/>
              <w:widowControl w:val="0"/>
              <w:spacing w:after="0" w:line="240" w:lineRule="auto"/>
              <w:ind w:left="360"/>
              <w:rPr>
                <w:rFonts w:ascii="Times New Roman" w:hAnsi="Times New Roman" w:cs="Times New Roman"/>
                <w:b/>
              </w:rPr>
            </w:pPr>
          </w:p>
        </w:tc>
        <w:tc>
          <w:tcPr>
            <w:tcW w:w="2835" w:type="dxa"/>
            <w:shd w:val="clear" w:color="auto" w:fill="FFFFFF"/>
            <w:tcMar>
              <w:top w:w="0" w:type="dxa"/>
              <w:left w:w="20" w:type="dxa"/>
              <w:bottom w:w="0" w:type="dxa"/>
              <w:right w:w="70" w:type="dxa"/>
            </w:tcMar>
            <w:vAlign w:val="center"/>
          </w:tcPr>
          <w:p w14:paraId="4D009BAF" w14:textId="77777777" w:rsidR="00A41965" w:rsidRPr="00DB213B" w:rsidRDefault="00A41965" w:rsidP="00BB06FF">
            <w:pPr>
              <w:pStyle w:val="Standard"/>
              <w:rPr>
                <w:rFonts w:ascii="Times New Roman" w:hAnsi="Times New Roman" w:cs="Times New Roman"/>
                <w:b/>
              </w:rPr>
            </w:pPr>
            <w:r>
              <w:rPr>
                <w:rFonts w:ascii="Times New Roman" w:hAnsi="Times New Roman" w:cs="Times New Roman"/>
                <w:b/>
              </w:rPr>
              <w:t>Gwarancja</w:t>
            </w:r>
          </w:p>
        </w:tc>
        <w:tc>
          <w:tcPr>
            <w:tcW w:w="6237" w:type="dxa"/>
            <w:shd w:val="clear" w:color="auto" w:fill="FFFFFF"/>
            <w:tcMar>
              <w:top w:w="0" w:type="dxa"/>
              <w:left w:w="20" w:type="dxa"/>
              <w:bottom w:w="0" w:type="dxa"/>
              <w:right w:w="70" w:type="dxa"/>
            </w:tcMar>
            <w:vAlign w:val="center"/>
          </w:tcPr>
          <w:p w14:paraId="2B616915" w14:textId="77777777" w:rsidR="00A41965" w:rsidRPr="00DB213B" w:rsidRDefault="00A41965" w:rsidP="00BB06FF">
            <w:pPr>
              <w:pStyle w:val="Standard"/>
              <w:jc w:val="both"/>
              <w:rPr>
                <w:rFonts w:ascii="Times New Roman" w:hAnsi="Times New Roman" w:cs="Times New Roman"/>
                <w:color w:val="000000"/>
              </w:rPr>
            </w:pPr>
            <w:r>
              <w:rPr>
                <w:rFonts w:ascii="Times New Roman" w:hAnsi="Times New Roman" w:cs="Times New Roman"/>
                <w:color w:val="000000"/>
              </w:rPr>
              <w:t xml:space="preserve"> …………………………. (podać ilość miesięcy) miesięcy na przedmiot dostawy od wykonawcy.</w:t>
            </w:r>
          </w:p>
        </w:tc>
      </w:tr>
    </w:tbl>
    <w:p w14:paraId="2083E45F" w14:textId="77777777" w:rsidR="00A41965" w:rsidRPr="00E4733E" w:rsidRDefault="00A41965" w:rsidP="00A41965">
      <w:pPr>
        <w:pStyle w:val="Standard"/>
        <w:rPr>
          <w:rFonts w:ascii="Cambria" w:hAnsi="Cambria" w:cs="Cambria"/>
          <w:sz w:val="20"/>
          <w:szCs w:val="20"/>
        </w:rPr>
      </w:pPr>
    </w:p>
    <w:p w14:paraId="7EDCD9B7" w14:textId="77777777" w:rsidR="00A41965" w:rsidRPr="00E4733E" w:rsidRDefault="00A41965" w:rsidP="00A41965">
      <w:pPr>
        <w:pStyle w:val="Standard"/>
        <w:rPr>
          <w:rFonts w:ascii="Cambria" w:hAnsi="Cambria" w:cs="Cambria"/>
          <w:sz w:val="20"/>
          <w:szCs w:val="20"/>
        </w:rPr>
      </w:pPr>
    </w:p>
    <w:p w14:paraId="04632BD1" w14:textId="77777777" w:rsidR="00A41965" w:rsidRPr="000840E8" w:rsidRDefault="00A41965" w:rsidP="00A41965">
      <w:pPr>
        <w:pStyle w:val="Standard"/>
        <w:widowControl w:val="0"/>
        <w:spacing w:after="0" w:line="360" w:lineRule="auto"/>
        <w:jc w:val="center"/>
        <w:rPr>
          <w:rFonts w:ascii="Times New Roman" w:hAnsi="Times New Roman" w:cs="Times New Roman"/>
        </w:rPr>
      </w:pPr>
      <w:r w:rsidRPr="000840E8">
        <w:rPr>
          <w:rFonts w:ascii="Times New Roman" w:eastAsia="Andale Sans UI" w:hAnsi="Times New Roman" w:cs="Times New Roman"/>
          <w:b/>
          <w:bCs/>
          <w:color w:val="000000"/>
          <w:lang w:eastAsia="zh-CN"/>
        </w:rPr>
        <w:t xml:space="preserve">ZAMAWIAJĄCY:   </w:t>
      </w:r>
      <w:r w:rsidRPr="000840E8">
        <w:rPr>
          <w:rFonts w:ascii="Times New Roman" w:eastAsia="Andale Sans UI" w:hAnsi="Times New Roman" w:cs="Times New Roman"/>
          <w:color w:val="000000"/>
          <w:lang w:eastAsia="zh-CN"/>
        </w:rPr>
        <w:t xml:space="preserve">                                                             </w:t>
      </w:r>
      <w:r w:rsidRPr="000840E8">
        <w:rPr>
          <w:rFonts w:ascii="Times New Roman" w:eastAsia="Andale Sans UI" w:hAnsi="Times New Roman" w:cs="Times New Roman"/>
          <w:b/>
          <w:bCs/>
          <w:color w:val="000000"/>
          <w:lang w:eastAsia="zh-CN"/>
        </w:rPr>
        <w:t>WYKONAWCA:</w:t>
      </w:r>
    </w:p>
    <w:p w14:paraId="6B94926B" w14:textId="77777777" w:rsidR="00A41965" w:rsidRPr="000840E8" w:rsidRDefault="00A41965" w:rsidP="00A41965">
      <w:pPr>
        <w:pStyle w:val="Standard"/>
        <w:widowControl w:val="0"/>
        <w:spacing w:after="0" w:line="360" w:lineRule="auto"/>
        <w:rPr>
          <w:rFonts w:ascii="Times New Roman" w:eastAsia="Andale Sans UI" w:hAnsi="Times New Roman" w:cs="Times New Roman"/>
          <w:color w:val="000000"/>
          <w:lang w:eastAsia="zh-CN"/>
        </w:rPr>
      </w:pPr>
    </w:p>
    <w:p w14:paraId="3DC1F421" w14:textId="5C2885A4" w:rsidR="00A41965" w:rsidRDefault="00CF2A0C" w:rsidP="00A41965">
      <w:pPr>
        <w:pStyle w:val="Standard"/>
        <w:widowControl w:val="0"/>
        <w:spacing w:after="0" w:line="360" w:lineRule="auto"/>
        <w:rPr>
          <w:rFonts w:ascii="Times New Roman" w:eastAsia="Andale Sans UI" w:hAnsi="Times New Roman" w:cs="Times New Roman"/>
          <w:color w:val="000000"/>
          <w:lang w:eastAsia="zh-CN"/>
        </w:rPr>
      </w:pPr>
      <w:r>
        <w:rPr>
          <w:rFonts w:ascii="Times New Roman" w:eastAsia="Times New Roman" w:hAnsi="Times New Roman" w:cs="Times New Roman"/>
          <w:color w:val="000000"/>
          <w:lang w:eastAsia="zh-CN"/>
        </w:rPr>
        <w:t xml:space="preserve">      </w:t>
      </w:r>
      <w:r w:rsidR="00A41965" w:rsidRPr="000840E8">
        <w:rPr>
          <w:rFonts w:ascii="Times New Roman" w:eastAsia="Times New Roman" w:hAnsi="Times New Roman" w:cs="Times New Roman"/>
          <w:color w:val="000000"/>
          <w:lang w:eastAsia="zh-CN"/>
        </w:rPr>
        <w:t>………………………………</w:t>
      </w:r>
      <w:r w:rsidR="00A41965" w:rsidRPr="000840E8">
        <w:rPr>
          <w:rFonts w:ascii="Times New Roman" w:eastAsia="Andale Sans UI" w:hAnsi="Times New Roman" w:cs="Times New Roman"/>
          <w:color w:val="000000"/>
          <w:lang w:eastAsia="zh-CN"/>
        </w:rPr>
        <w:t xml:space="preserve">..                              </w:t>
      </w:r>
      <w:r w:rsidR="00A41965" w:rsidRPr="000840E8">
        <w:rPr>
          <w:rFonts w:ascii="Times New Roman" w:eastAsia="Andale Sans UI" w:hAnsi="Times New Roman" w:cs="Times New Roman"/>
          <w:color w:val="000000"/>
          <w:lang w:eastAsia="zh-CN"/>
        </w:rPr>
        <w:tab/>
      </w:r>
      <w:r w:rsidR="00A41965" w:rsidRPr="000840E8">
        <w:rPr>
          <w:rFonts w:ascii="Times New Roman" w:eastAsia="Andale Sans UI" w:hAnsi="Times New Roman" w:cs="Times New Roman"/>
          <w:color w:val="000000"/>
          <w:lang w:eastAsia="zh-CN"/>
        </w:rPr>
        <w:tab/>
        <w:t xml:space="preserve">   ………………………………</w:t>
      </w:r>
    </w:p>
    <w:p w14:paraId="54BF6722" w14:textId="77777777" w:rsidR="00A41965" w:rsidRPr="000840E8" w:rsidRDefault="00A41965" w:rsidP="00A41965">
      <w:pPr>
        <w:pStyle w:val="Akapitzlist"/>
        <w:spacing w:line="360" w:lineRule="auto"/>
        <w:ind w:left="0" w:right="15" w:firstLine="708"/>
        <w:jc w:val="both"/>
      </w:pPr>
    </w:p>
    <w:p w14:paraId="2DF2FC52" w14:textId="5DC69840" w:rsidR="00671E81" w:rsidRDefault="00671E81" w:rsidP="00671E81">
      <w:pPr>
        <w:pStyle w:val="Akapitzlist"/>
        <w:ind w:left="0"/>
        <w:rPr>
          <w:rFonts w:cs="Calibri"/>
          <w:strike/>
        </w:rPr>
      </w:pPr>
    </w:p>
    <w:p w14:paraId="39493D5F" w14:textId="77777777" w:rsidR="00671E81" w:rsidRPr="00D443F7" w:rsidRDefault="00671E81" w:rsidP="00671E81">
      <w:pPr>
        <w:spacing w:after="0" w:line="240" w:lineRule="auto"/>
        <w:rPr>
          <w:rFonts w:cs="Calibri"/>
          <w:iCs/>
          <w:sz w:val="20"/>
          <w:szCs w:val="20"/>
        </w:rPr>
      </w:pPr>
    </w:p>
    <w:p w14:paraId="49C43C5A" w14:textId="77777777" w:rsidR="00671E81" w:rsidRPr="00D443F7" w:rsidRDefault="00671E81" w:rsidP="00671E81">
      <w:pPr>
        <w:spacing w:after="0" w:line="240" w:lineRule="auto"/>
        <w:rPr>
          <w:rFonts w:cs="Calibri"/>
          <w:sz w:val="20"/>
          <w:szCs w:val="20"/>
        </w:rPr>
      </w:pPr>
    </w:p>
    <w:p w14:paraId="084C368B" w14:textId="1E3D6FAF" w:rsidR="00671E81" w:rsidRDefault="00671E81" w:rsidP="00671E81">
      <w:pPr>
        <w:spacing w:before="60" w:after="60" w:line="360" w:lineRule="auto"/>
        <w:rPr>
          <w:rFonts w:cs="Calibri"/>
          <w:sz w:val="20"/>
          <w:szCs w:val="20"/>
        </w:rPr>
      </w:pPr>
    </w:p>
    <w:p w14:paraId="35F2448C" w14:textId="2A3C7CA3" w:rsidR="00FF27F0" w:rsidRDefault="00FF27F0" w:rsidP="00671E81">
      <w:pPr>
        <w:spacing w:before="60" w:after="60" w:line="360" w:lineRule="auto"/>
        <w:rPr>
          <w:rFonts w:cs="Calibri"/>
          <w:sz w:val="20"/>
          <w:szCs w:val="20"/>
        </w:rPr>
      </w:pPr>
    </w:p>
    <w:p w14:paraId="6D864185" w14:textId="77777777" w:rsidR="00FF27F0" w:rsidRPr="00D443F7" w:rsidRDefault="00FF27F0" w:rsidP="00671E81">
      <w:pPr>
        <w:spacing w:before="60" w:after="60" w:line="360" w:lineRule="auto"/>
        <w:rPr>
          <w:rFonts w:cs="Calibri"/>
          <w:sz w:val="20"/>
          <w:szCs w:val="20"/>
        </w:rPr>
      </w:pPr>
    </w:p>
    <w:p w14:paraId="6B097BF4" w14:textId="33759097" w:rsidR="002B2313" w:rsidRDefault="00671E81" w:rsidP="00671E81">
      <w:pPr>
        <w:spacing w:before="60" w:after="60" w:line="360" w:lineRule="auto"/>
        <w:rPr>
          <w:rFonts w:cstheme="minorHAnsi"/>
          <w:sz w:val="20"/>
          <w:szCs w:val="20"/>
        </w:rPr>
      </w:pPr>
      <w:r w:rsidRPr="00D443F7">
        <w:rPr>
          <w:rFonts w:cs="Calibri"/>
          <w:sz w:val="20"/>
          <w:szCs w:val="20"/>
        </w:rPr>
        <w:t xml:space="preserve"> </w:t>
      </w:r>
    </w:p>
    <w:sectPr w:rsidR="002B2313" w:rsidSect="002B2313">
      <w:headerReference w:type="default"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30EF" w14:textId="77777777" w:rsidR="009A6ABC" w:rsidRDefault="009A6ABC" w:rsidP="00B33C48">
      <w:pPr>
        <w:spacing w:after="0" w:line="240" w:lineRule="auto"/>
      </w:pPr>
      <w:r>
        <w:separator/>
      </w:r>
    </w:p>
  </w:endnote>
  <w:endnote w:type="continuationSeparator" w:id="0">
    <w:p w14:paraId="77060D26" w14:textId="77777777" w:rsidR="009A6ABC" w:rsidRDefault="009A6ABC" w:rsidP="00B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51F1" w14:textId="60613A33" w:rsidR="00B33C48" w:rsidRDefault="00B33C48" w:rsidP="00B33C48">
    <w:pPr>
      <w:pStyle w:val="Stopka"/>
      <w:jc w:val="center"/>
    </w:pPr>
    <w:r w:rsidRPr="00B33C48">
      <w:rPr>
        <w:noProof/>
      </w:rPr>
      <w:drawing>
        <wp:inline distT="0" distB="0" distL="0" distR="0" wp14:anchorId="3C866138" wp14:editId="0D028DBF">
          <wp:extent cx="5760720" cy="669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290"/>
                  </a:xfrm>
                  <a:prstGeom prst="rect">
                    <a:avLst/>
                  </a:prstGeom>
                  <a:noFill/>
                  <a:ln>
                    <a:noFill/>
                  </a:ln>
                </pic:spPr>
              </pic:pic>
            </a:graphicData>
          </a:graphic>
        </wp:inline>
      </w:drawing>
    </w:r>
  </w:p>
  <w:p w14:paraId="40BE46CF" w14:textId="17128738" w:rsidR="004A4CB7" w:rsidRDefault="004A4CB7" w:rsidP="00B33C4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184F" w14:textId="77777777" w:rsidR="009A6ABC" w:rsidRDefault="009A6ABC" w:rsidP="00B33C48">
      <w:pPr>
        <w:spacing w:after="0" w:line="240" w:lineRule="auto"/>
      </w:pPr>
      <w:r>
        <w:separator/>
      </w:r>
    </w:p>
  </w:footnote>
  <w:footnote w:type="continuationSeparator" w:id="0">
    <w:p w14:paraId="79A11E3F" w14:textId="77777777" w:rsidR="009A6ABC" w:rsidRDefault="009A6ABC" w:rsidP="00B3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58D0" w14:textId="1464EA59" w:rsidR="002B2313" w:rsidRDefault="004A4CB7" w:rsidP="002B2313">
    <w:pPr>
      <w:jc w:val="center"/>
      <w:rPr>
        <w:rFonts w:cstheme="minorHAnsi"/>
        <w:color w:val="000000" w:themeColor="text1"/>
        <w:sz w:val="20"/>
        <w:szCs w:val="20"/>
      </w:rPr>
    </w:pPr>
    <w:r>
      <w:rPr>
        <w:noProof/>
      </w:rPr>
      <w:drawing>
        <wp:anchor distT="0" distB="0" distL="114300" distR="114300" simplePos="0" relativeHeight="251659264" behindDoc="0" locked="0" layoutInCell="1" allowOverlap="1" wp14:anchorId="69EED281" wp14:editId="19FFBAB0">
          <wp:simplePos x="0" y="0"/>
          <wp:positionH relativeFrom="column">
            <wp:posOffset>1652905</wp:posOffset>
          </wp:positionH>
          <wp:positionV relativeFrom="paragraph">
            <wp:posOffset>-156210</wp:posOffset>
          </wp:positionV>
          <wp:extent cx="2009140" cy="100457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018918" cy="1009459"/>
                  </a:xfrm>
                  <a:prstGeom prst="rect">
                    <a:avLst/>
                  </a:prstGeom>
                </pic:spPr>
              </pic:pic>
            </a:graphicData>
          </a:graphic>
          <wp14:sizeRelH relativeFrom="margin">
            <wp14:pctWidth>0</wp14:pctWidth>
          </wp14:sizeRelH>
          <wp14:sizeRelV relativeFrom="margin">
            <wp14:pctHeight>0</wp14:pctHeight>
          </wp14:sizeRelV>
        </wp:anchor>
      </w:drawing>
    </w:r>
    <w:r w:rsidR="00B33C48">
      <w:rPr>
        <w:noProof/>
      </w:rPr>
      <w:drawing>
        <wp:inline distT="0" distB="0" distL="0" distR="0" wp14:anchorId="45B28794" wp14:editId="49A9B12F">
          <wp:extent cx="5375108" cy="767514"/>
          <wp:effectExtent l="0" t="0" r="0" b="0"/>
          <wp:docPr id="2" name="Obraz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189F7C-7E03-45A7-A62B-436064EED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Obraz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189F7C-7E03-45A7-A62B-436064EEDA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5108" cy="767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998568D" w14:textId="03E5CBAC" w:rsidR="00B33C48" w:rsidRPr="002B2313" w:rsidRDefault="00B33C48" w:rsidP="002B2313">
    <w:pPr>
      <w:jc w:val="center"/>
      <w:rPr>
        <w:rFonts w:cstheme="minorHAnsi"/>
        <w:sz w:val="20"/>
        <w:szCs w:val="20"/>
      </w:rPr>
    </w:pPr>
    <w:r w:rsidRPr="002B2313">
      <w:rPr>
        <w:rFonts w:cstheme="minorHAnsi"/>
        <w:color w:val="000000" w:themeColor="text1"/>
        <w:sz w:val="20"/>
        <w:szCs w:val="20"/>
      </w:rPr>
      <w:t>Projekt „</w:t>
    </w:r>
    <w:bookmarkStart w:id="4" w:name="_Hlk40348157"/>
    <w:r w:rsidRPr="002B2313">
      <w:rPr>
        <w:rFonts w:cstheme="minorHAnsi"/>
        <w:color w:val="000000" w:themeColor="text1"/>
        <w:sz w:val="20"/>
        <w:szCs w:val="20"/>
      </w:rPr>
      <w:t>Wsparcie dzieci umieszczonych w pieczy zastępczej w okresie epidemii  COVID-19</w:t>
    </w:r>
    <w:bookmarkEnd w:id="4"/>
    <w:r w:rsidR="002B2313" w:rsidRPr="002B2313">
      <w:rPr>
        <w:rFonts w:cstheme="minorHAnsi"/>
        <w:color w:val="000000" w:themeColor="text1"/>
        <w:sz w:val="20"/>
        <w:szCs w:val="20"/>
      </w:rPr>
      <w:t xml:space="preserve"> realizowany przez Powiatowe Centrum Pomocy Rodzinie w Olkuszu </w:t>
    </w:r>
    <w:r w:rsidRPr="002B2313">
      <w:rPr>
        <w:rFonts w:cstheme="minorHAnsi"/>
        <w:color w:val="000000" w:themeColor="text1"/>
        <w:sz w:val="20"/>
        <w:szCs w:val="20"/>
      </w:rPr>
      <w:t xml:space="preserve"> w ramach Programu Operacyjnego Wiedza Edukacja Rozwój</w:t>
    </w:r>
    <w:r w:rsidR="002B2313">
      <w:rPr>
        <w:rFonts w:cstheme="minorHAnsi"/>
        <w:color w:val="000000" w:themeColor="text1"/>
        <w:sz w:val="20"/>
        <w:szCs w:val="20"/>
      </w:rPr>
      <w:t xml:space="preserve"> </w:t>
    </w:r>
    <w:r w:rsidRPr="002B2313">
      <w:rPr>
        <w:rFonts w:cstheme="minorHAnsi"/>
        <w:color w:val="000000" w:themeColor="text1"/>
        <w:sz w:val="20"/>
        <w:szCs w:val="20"/>
      </w:rPr>
      <w:t>lata 2014-2020 - Działanie 2.8</w:t>
    </w:r>
    <w:r w:rsidRPr="002B2313">
      <w:rPr>
        <w:rFonts w:cstheme="minorHAnsi"/>
        <w:sz w:val="20"/>
        <w:szCs w:val="20"/>
      </w:rPr>
      <w:t xml:space="preserve"> </w:t>
    </w:r>
    <w:r w:rsidRPr="002B2313">
      <w:rPr>
        <w:rFonts w:cstheme="minorHAnsi"/>
        <w:color w:val="000000" w:themeColor="text1"/>
        <w:sz w:val="20"/>
        <w:szCs w:val="20"/>
      </w:rPr>
      <w:t xml:space="preserve">Rozwój usług społecznych świadczonych w środowisku lokalnym, PI 9iv: </w:t>
    </w:r>
    <w:r w:rsidR="002B2313">
      <w:rPr>
        <w:rFonts w:cstheme="minorHAnsi"/>
        <w:color w:val="000000" w:themeColor="text1"/>
        <w:sz w:val="20"/>
        <w:szCs w:val="20"/>
      </w:rPr>
      <w:t>U</w:t>
    </w:r>
    <w:r w:rsidRPr="002B2313">
      <w:rPr>
        <w:rFonts w:cstheme="minorHAnsi"/>
        <w:color w:val="000000" w:themeColor="text1"/>
        <w:sz w:val="20"/>
        <w:szCs w:val="20"/>
      </w:rPr>
      <w:t xml:space="preserve">łatwianie dostępu do przystępnych cenowo, trwałych oraz wysokiej jakości usług, w tym opieki zdrowotnej </w:t>
    </w:r>
    <w:r w:rsidR="002B2313">
      <w:rPr>
        <w:rFonts w:cstheme="minorHAnsi"/>
        <w:color w:val="000000" w:themeColor="text1"/>
        <w:sz w:val="20"/>
        <w:szCs w:val="20"/>
      </w:rPr>
      <w:br/>
    </w:r>
    <w:r w:rsidRPr="002B2313">
      <w:rPr>
        <w:rFonts w:cstheme="minorHAnsi"/>
        <w:color w:val="000000" w:themeColor="text1"/>
        <w:sz w:val="20"/>
        <w:szCs w:val="20"/>
      </w:rPr>
      <w:t>i usług socjalnych świadczonych w interesie ogólnym</w:t>
    </w:r>
    <w:r w:rsidR="002B2313" w:rsidRPr="002B2313">
      <w:rPr>
        <w:rFonts w:cstheme="minorHAnsi"/>
        <w:color w:val="000000" w:themeColor="text1"/>
        <w:sz w:val="20"/>
        <w:szCs w:val="20"/>
      </w:rPr>
      <w:t>.</w:t>
    </w:r>
    <w:r w:rsidR="002B2313">
      <w:rPr>
        <w:rFonts w:cstheme="minorHAnsi"/>
        <w:color w:val="000000" w:themeColor="text1"/>
        <w:sz w:val="20"/>
        <w:szCs w:val="20"/>
      </w:rPr>
      <w:t xml:space="preserve"> </w:t>
    </w:r>
    <w:r w:rsidR="002B2313" w:rsidRPr="002B2313">
      <w:rPr>
        <w:rFonts w:cstheme="minorHAnsi"/>
        <w:sz w:val="20"/>
        <w:szCs w:val="20"/>
      </w:rPr>
      <w:t>Numer projektu: WND- POWR.02.08.00-00-0107/20.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3DD"/>
    <w:multiLevelType w:val="multilevel"/>
    <w:tmpl w:val="EA844D8E"/>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412E6D"/>
    <w:multiLevelType w:val="multilevel"/>
    <w:tmpl w:val="69762E78"/>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B26279"/>
    <w:multiLevelType w:val="hybridMultilevel"/>
    <w:tmpl w:val="FB826B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12533733"/>
    <w:multiLevelType w:val="multilevel"/>
    <w:tmpl w:val="C0CC0A8C"/>
    <w:styleLink w:val="WWNum31"/>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B594C21"/>
    <w:multiLevelType w:val="multilevel"/>
    <w:tmpl w:val="B5AC34D6"/>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F856F2B"/>
    <w:multiLevelType w:val="hybridMultilevel"/>
    <w:tmpl w:val="B4189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C4D8A"/>
    <w:multiLevelType w:val="multilevel"/>
    <w:tmpl w:val="EB86FFE2"/>
    <w:lvl w:ilvl="0">
      <w:start w:val="1"/>
      <w:numFmt w:val="decimal"/>
      <w:lvlText w:val="%1)"/>
      <w:lvlJc w:val="left"/>
      <w:pPr>
        <w:ind w:left="720" w:hanging="360"/>
      </w:pPr>
      <w:rPr>
        <w:rFonts w:ascii="Times New Roman" w:eastAsia="Andale Sans U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EE7E81"/>
    <w:multiLevelType w:val="hybridMultilevel"/>
    <w:tmpl w:val="AF584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F4BE4"/>
    <w:multiLevelType w:val="hybridMultilevel"/>
    <w:tmpl w:val="5E2AD3C8"/>
    <w:lvl w:ilvl="0" w:tplc="336AED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B91C10"/>
    <w:multiLevelType w:val="multilevel"/>
    <w:tmpl w:val="88A48306"/>
    <w:styleLink w:val="WWNum35"/>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DE56E69"/>
    <w:multiLevelType w:val="multilevel"/>
    <w:tmpl w:val="E7CE54D6"/>
    <w:lvl w:ilvl="0">
      <w:start w:val="1"/>
      <w:numFmt w:val="decimal"/>
      <w:lvlText w:val="%1)"/>
      <w:lvlJc w:val="left"/>
      <w:pPr>
        <w:ind w:left="720" w:hanging="360"/>
      </w:pPr>
      <w:rPr>
        <w:rFonts w:ascii="Times New Roman" w:eastAsia="Andale Sans U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50816"/>
    <w:multiLevelType w:val="hybridMultilevel"/>
    <w:tmpl w:val="7ED07290"/>
    <w:lvl w:ilvl="0" w:tplc="78861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1004F"/>
    <w:multiLevelType w:val="multilevel"/>
    <w:tmpl w:val="EBFCE3FA"/>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425771"/>
    <w:multiLevelType w:val="multilevel"/>
    <w:tmpl w:val="AA16BE10"/>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18A1CAF"/>
    <w:multiLevelType w:val="hybridMultilevel"/>
    <w:tmpl w:val="3EE89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BC4107"/>
    <w:multiLevelType w:val="multilevel"/>
    <w:tmpl w:val="F628F472"/>
    <w:styleLink w:val="WWNum34"/>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CD6511"/>
    <w:multiLevelType w:val="multilevel"/>
    <w:tmpl w:val="00DC4786"/>
    <w:styleLink w:val="WWNum4"/>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6E96935"/>
    <w:multiLevelType w:val="multilevel"/>
    <w:tmpl w:val="D68EB068"/>
    <w:styleLink w:val="WWNum30"/>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DB3CEB"/>
    <w:multiLevelType w:val="hybridMultilevel"/>
    <w:tmpl w:val="68D63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4B5DA6"/>
    <w:multiLevelType w:val="multilevel"/>
    <w:tmpl w:val="F84E8E7A"/>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6A50E7F"/>
    <w:multiLevelType w:val="multilevel"/>
    <w:tmpl w:val="C396CACC"/>
    <w:styleLink w:val="WWNum2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83E6914"/>
    <w:multiLevelType w:val="hybridMultilevel"/>
    <w:tmpl w:val="76F40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49D77B8"/>
    <w:multiLevelType w:val="multilevel"/>
    <w:tmpl w:val="37425510"/>
    <w:lvl w:ilvl="0">
      <w:start w:val="1"/>
      <w:numFmt w:val="decimal"/>
      <w:lvlText w:val="%1)"/>
      <w:lvlJc w:val="left"/>
      <w:pPr>
        <w:ind w:left="720" w:hanging="360"/>
      </w:pPr>
      <w:rPr>
        <w:rFonts w:ascii="Times New Roman" w:eastAsia="Andale Sans U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557F27"/>
    <w:multiLevelType w:val="multilevel"/>
    <w:tmpl w:val="B9B60CFC"/>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7B495FC2"/>
    <w:multiLevelType w:val="multilevel"/>
    <w:tmpl w:val="726C2B3C"/>
    <w:styleLink w:val="WWNum2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6"/>
  </w:num>
  <w:num w:numId="5">
    <w:abstractNumId w:val="23"/>
  </w:num>
  <w:num w:numId="6">
    <w:abstractNumId w:val="4"/>
  </w:num>
  <w:num w:numId="7">
    <w:abstractNumId w:val="13"/>
  </w:num>
  <w:num w:numId="8">
    <w:abstractNumId w:val="24"/>
    <w:lvlOverride w:ilvl="0">
      <w:lvl w:ilvl="0">
        <w:start w:val="1"/>
        <w:numFmt w:val="decimal"/>
        <w:lvlText w:val="%1."/>
        <w:lvlJc w:val="left"/>
        <w:pPr>
          <w:ind w:left="360" w:hanging="360"/>
        </w:pPr>
        <w:rPr>
          <w:b w:val="0"/>
          <w:i w:val="0"/>
          <w:iCs w:val="0"/>
          <w:color w:val="000000" w:themeColor="text1"/>
        </w:rPr>
      </w:lvl>
    </w:lvlOverride>
  </w:num>
  <w:num w:numId="9">
    <w:abstractNumId w:val="20"/>
  </w:num>
  <w:num w:numId="10">
    <w:abstractNumId w:val="17"/>
  </w:num>
  <w:num w:numId="11">
    <w:abstractNumId w:val="3"/>
  </w:num>
  <w:num w:numId="12">
    <w:abstractNumId w:val="12"/>
  </w:num>
  <w:num w:numId="13">
    <w:abstractNumId w:val="15"/>
  </w:num>
  <w:num w:numId="14">
    <w:abstractNumId w:val="9"/>
  </w:num>
  <w:num w:numId="15">
    <w:abstractNumId w:val="16"/>
    <w:lvlOverride w:ilvl="0">
      <w:startOverride w:val="1"/>
    </w:lvlOverride>
  </w:num>
  <w:num w:numId="16">
    <w:abstractNumId w:val="4"/>
    <w:lvlOverride w:ilvl="0">
      <w:startOverride w:val="1"/>
      <w:lvl w:ilvl="0">
        <w:start w:val="1"/>
        <w:numFmt w:val="decimal"/>
        <w:lvlText w:val="%1)"/>
        <w:lvlJc w:val="left"/>
        <w:pPr>
          <w:ind w:left="1080" w:hanging="360"/>
        </w:pPr>
      </w:lvl>
    </w:lvlOverride>
  </w:num>
  <w:num w:numId="17">
    <w:abstractNumId w:val="23"/>
    <w:lvlOverride w:ilvl="0">
      <w:startOverride w:val="1"/>
    </w:lvlOverride>
  </w:num>
  <w:num w:numId="18">
    <w:abstractNumId w:val="13"/>
    <w:lvlOverride w:ilvl="0">
      <w:startOverride w:val="1"/>
    </w:lvlOverride>
  </w:num>
  <w:num w:numId="19">
    <w:abstractNumId w:val="20"/>
    <w:lvlOverride w:ilvl="0">
      <w:startOverride w:val="1"/>
    </w:lvlOverride>
  </w:num>
  <w:num w:numId="20">
    <w:abstractNumId w:val="17"/>
    <w:lvlOverride w:ilvl="0">
      <w:startOverride w:val="1"/>
    </w:lvlOverride>
  </w:num>
  <w:num w:numId="21">
    <w:abstractNumId w:val="22"/>
  </w:num>
  <w:num w:numId="22">
    <w:abstractNumId w:val="3"/>
    <w:lvlOverride w:ilvl="0">
      <w:startOverride w:val="1"/>
    </w:lvlOverride>
  </w:num>
  <w:num w:numId="23">
    <w:abstractNumId w:val="10"/>
  </w:num>
  <w:num w:numId="24">
    <w:abstractNumId w:val="9"/>
    <w:lvlOverride w:ilvl="0">
      <w:startOverride w:val="1"/>
    </w:lvlOverride>
  </w:num>
  <w:num w:numId="25">
    <w:abstractNumId w:val="15"/>
    <w:lvlOverride w:ilvl="0">
      <w:startOverride w:val="1"/>
    </w:lvlOverride>
  </w:num>
  <w:num w:numId="26">
    <w:abstractNumId w:val="6"/>
  </w:num>
  <w:num w:numId="27">
    <w:abstractNumId w:val="19"/>
  </w:num>
  <w:num w:numId="28">
    <w:abstractNumId w:val="0"/>
  </w:num>
  <w:num w:numId="29">
    <w:abstractNumId w:val="12"/>
    <w:lvlOverride w:ilvl="0">
      <w:startOverride w:val="1"/>
    </w:lvlOverride>
  </w:num>
  <w:num w:numId="30">
    <w:abstractNumId w:val="24"/>
  </w:num>
  <w:num w:numId="31">
    <w:abstractNumId w:val="14"/>
  </w:num>
  <w:num w:numId="32">
    <w:abstractNumId w:val="1"/>
  </w:num>
  <w:num w:numId="33">
    <w:abstractNumId w:val="11"/>
  </w:num>
  <w:num w:numId="34">
    <w:abstractNumId w:val="8"/>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DE"/>
    <w:rsid w:val="000063B8"/>
    <w:rsid w:val="00006F60"/>
    <w:rsid w:val="000E3F95"/>
    <w:rsid w:val="00133243"/>
    <w:rsid w:val="002101D0"/>
    <w:rsid w:val="002B2313"/>
    <w:rsid w:val="00380F84"/>
    <w:rsid w:val="003B75D1"/>
    <w:rsid w:val="003C3611"/>
    <w:rsid w:val="004613B7"/>
    <w:rsid w:val="00472DA1"/>
    <w:rsid w:val="004740F6"/>
    <w:rsid w:val="00482CAA"/>
    <w:rsid w:val="004A272E"/>
    <w:rsid w:val="004A4CB7"/>
    <w:rsid w:val="004C2BC2"/>
    <w:rsid w:val="004F5FB9"/>
    <w:rsid w:val="005008BF"/>
    <w:rsid w:val="005C4D0F"/>
    <w:rsid w:val="005E62A1"/>
    <w:rsid w:val="00604345"/>
    <w:rsid w:val="00671E81"/>
    <w:rsid w:val="00713E73"/>
    <w:rsid w:val="00734392"/>
    <w:rsid w:val="007B12DA"/>
    <w:rsid w:val="007B7400"/>
    <w:rsid w:val="00853394"/>
    <w:rsid w:val="008A07DE"/>
    <w:rsid w:val="009242F8"/>
    <w:rsid w:val="009276E0"/>
    <w:rsid w:val="00927844"/>
    <w:rsid w:val="009A6ABC"/>
    <w:rsid w:val="009C1EA0"/>
    <w:rsid w:val="009E0654"/>
    <w:rsid w:val="009E766B"/>
    <w:rsid w:val="00A41965"/>
    <w:rsid w:val="00AA60EE"/>
    <w:rsid w:val="00B33C48"/>
    <w:rsid w:val="00CF2A0C"/>
    <w:rsid w:val="00D50985"/>
    <w:rsid w:val="00D66FA4"/>
    <w:rsid w:val="00DC4FC8"/>
    <w:rsid w:val="00DE54A3"/>
    <w:rsid w:val="00E41165"/>
    <w:rsid w:val="00E625EA"/>
    <w:rsid w:val="00E70657"/>
    <w:rsid w:val="00E943C4"/>
    <w:rsid w:val="00EE1CAC"/>
    <w:rsid w:val="00EF2C71"/>
    <w:rsid w:val="00F35E65"/>
    <w:rsid w:val="00F82FBB"/>
    <w:rsid w:val="00FB2223"/>
    <w:rsid w:val="00FB4C87"/>
    <w:rsid w:val="00FE7589"/>
    <w:rsid w:val="00FF2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7F103B"/>
  <w15:docId w15:val="{3C5A3709-B733-47DA-8463-53E239CE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EA0"/>
    <w:pPr>
      <w:spacing w:after="160" w:line="252"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34392"/>
    <w:pPr>
      <w:ind w:left="720"/>
      <w:contextualSpacing/>
    </w:pPr>
    <w:rPr>
      <w:rFonts w:eastAsia="Times New Roman"/>
      <w:lang w:eastAsia="en-US"/>
    </w:rPr>
  </w:style>
  <w:style w:type="paragraph" w:styleId="Tekstdymka">
    <w:name w:val="Balloon Text"/>
    <w:basedOn w:val="Normalny"/>
    <w:link w:val="TekstdymkaZnak"/>
    <w:uiPriority w:val="99"/>
    <w:semiHidden/>
    <w:unhideWhenUsed/>
    <w:rsid w:val="007343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392"/>
    <w:rPr>
      <w:rFonts w:ascii="Tahoma" w:eastAsiaTheme="minorEastAsia" w:hAnsi="Tahoma" w:cs="Tahoma"/>
      <w:sz w:val="16"/>
      <w:szCs w:val="16"/>
      <w:lang w:eastAsia="pl-PL"/>
    </w:rPr>
  </w:style>
  <w:style w:type="paragraph" w:styleId="Nagwek">
    <w:name w:val="header"/>
    <w:basedOn w:val="Normalny"/>
    <w:link w:val="NagwekZnak"/>
    <w:uiPriority w:val="99"/>
    <w:unhideWhenUsed/>
    <w:rsid w:val="00B33C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C48"/>
    <w:rPr>
      <w:rFonts w:eastAsiaTheme="minorEastAsia" w:cs="Times New Roman"/>
      <w:lang w:eastAsia="pl-PL"/>
    </w:rPr>
  </w:style>
  <w:style w:type="paragraph" w:styleId="Stopka">
    <w:name w:val="footer"/>
    <w:basedOn w:val="Normalny"/>
    <w:link w:val="StopkaZnak"/>
    <w:uiPriority w:val="99"/>
    <w:unhideWhenUsed/>
    <w:rsid w:val="00B33C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C48"/>
    <w:rPr>
      <w:rFonts w:eastAsiaTheme="minorEastAsia" w:cs="Times New Roman"/>
      <w:lang w:eastAsia="pl-PL"/>
    </w:rPr>
  </w:style>
  <w:style w:type="paragraph" w:customStyle="1" w:styleId="Default">
    <w:name w:val="Default"/>
    <w:rsid w:val="002B23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41965"/>
    <w:pPr>
      <w:suppressAutoHyphens/>
      <w:autoSpaceDN w:val="0"/>
      <w:spacing w:after="160" w:line="242" w:lineRule="auto"/>
      <w:textAlignment w:val="baseline"/>
    </w:pPr>
    <w:rPr>
      <w:rFonts w:ascii="Calibri" w:eastAsia="SimSun" w:hAnsi="Calibri" w:cs="F"/>
      <w:kern w:val="3"/>
    </w:rPr>
  </w:style>
  <w:style w:type="numbering" w:customStyle="1" w:styleId="WWNum4">
    <w:name w:val="WWNum4"/>
    <w:basedOn w:val="Bezlisty"/>
    <w:rsid w:val="00A41965"/>
    <w:pPr>
      <w:numPr>
        <w:numId w:val="4"/>
      </w:numPr>
    </w:pPr>
  </w:style>
  <w:style w:type="numbering" w:customStyle="1" w:styleId="WWNum19">
    <w:name w:val="WWNum19"/>
    <w:basedOn w:val="Bezlisty"/>
    <w:rsid w:val="00A41965"/>
    <w:pPr>
      <w:numPr>
        <w:numId w:val="5"/>
      </w:numPr>
    </w:pPr>
  </w:style>
  <w:style w:type="numbering" w:customStyle="1" w:styleId="WWNum21">
    <w:name w:val="WWNum21"/>
    <w:basedOn w:val="Bezlisty"/>
    <w:rsid w:val="00A41965"/>
    <w:pPr>
      <w:numPr>
        <w:numId w:val="6"/>
      </w:numPr>
    </w:pPr>
  </w:style>
  <w:style w:type="numbering" w:customStyle="1" w:styleId="WWNum22">
    <w:name w:val="WWNum22"/>
    <w:basedOn w:val="Bezlisty"/>
    <w:rsid w:val="00A41965"/>
    <w:pPr>
      <w:numPr>
        <w:numId w:val="7"/>
      </w:numPr>
    </w:pPr>
  </w:style>
  <w:style w:type="numbering" w:customStyle="1" w:styleId="WWNum23">
    <w:name w:val="WWNum23"/>
    <w:basedOn w:val="Bezlisty"/>
    <w:rsid w:val="00A41965"/>
    <w:pPr>
      <w:numPr>
        <w:numId w:val="30"/>
      </w:numPr>
    </w:pPr>
  </w:style>
  <w:style w:type="numbering" w:customStyle="1" w:styleId="WWNum26">
    <w:name w:val="WWNum26"/>
    <w:basedOn w:val="Bezlisty"/>
    <w:rsid w:val="00A41965"/>
    <w:pPr>
      <w:numPr>
        <w:numId w:val="9"/>
      </w:numPr>
    </w:pPr>
  </w:style>
  <w:style w:type="numbering" w:customStyle="1" w:styleId="WWNum30">
    <w:name w:val="WWNum30"/>
    <w:basedOn w:val="Bezlisty"/>
    <w:rsid w:val="00A41965"/>
    <w:pPr>
      <w:numPr>
        <w:numId w:val="10"/>
      </w:numPr>
    </w:pPr>
  </w:style>
  <w:style w:type="numbering" w:customStyle="1" w:styleId="WWNum31">
    <w:name w:val="WWNum31"/>
    <w:basedOn w:val="Bezlisty"/>
    <w:rsid w:val="00A41965"/>
    <w:pPr>
      <w:numPr>
        <w:numId w:val="11"/>
      </w:numPr>
    </w:pPr>
  </w:style>
  <w:style w:type="numbering" w:customStyle="1" w:styleId="WWNum33">
    <w:name w:val="WWNum33"/>
    <w:basedOn w:val="Bezlisty"/>
    <w:rsid w:val="00A41965"/>
    <w:pPr>
      <w:numPr>
        <w:numId w:val="12"/>
      </w:numPr>
    </w:pPr>
  </w:style>
  <w:style w:type="numbering" w:customStyle="1" w:styleId="WWNum34">
    <w:name w:val="WWNum34"/>
    <w:basedOn w:val="Bezlisty"/>
    <w:rsid w:val="00A41965"/>
    <w:pPr>
      <w:numPr>
        <w:numId w:val="13"/>
      </w:numPr>
    </w:pPr>
  </w:style>
  <w:style w:type="numbering" w:customStyle="1" w:styleId="WWNum35">
    <w:name w:val="WWNum35"/>
    <w:basedOn w:val="Bezlisty"/>
    <w:rsid w:val="00A41965"/>
    <w:pPr>
      <w:numPr>
        <w:numId w:val="14"/>
      </w:numPr>
    </w:pPr>
  </w:style>
  <w:style w:type="character" w:styleId="Hipercze">
    <w:name w:val="Hyperlink"/>
    <w:basedOn w:val="Domylnaczcionkaakapitu"/>
    <w:uiPriority w:val="99"/>
    <w:unhideWhenUsed/>
    <w:rsid w:val="00A41965"/>
    <w:rPr>
      <w:color w:val="0000FF" w:themeColor="hyperlink"/>
      <w:u w:val="single"/>
    </w:rPr>
  </w:style>
  <w:style w:type="character" w:styleId="Pogrubienie">
    <w:name w:val="Strong"/>
    <w:basedOn w:val="Domylnaczcionkaakapitu"/>
    <w:uiPriority w:val="22"/>
    <w:qFormat/>
    <w:rsid w:val="00A41965"/>
    <w:rPr>
      <w:b/>
      <w:bCs/>
    </w:rPr>
  </w:style>
  <w:style w:type="character" w:customStyle="1" w:styleId="AkapitzlistZnak">
    <w:name w:val="Akapit z listą Znak"/>
    <w:link w:val="Akapitzlist"/>
    <w:uiPriority w:val="34"/>
    <w:qFormat/>
    <w:locked/>
    <w:rsid w:val="00A4196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6372024678/nip/fir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a.targeo.pl/6372024678/nip/firm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nga@informatics.jaworzno.pl" TargetMode="External"/><Relationship Id="rId4" Type="http://schemas.openxmlformats.org/officeDocument/2006/relationships/webSettings" Target="webSettings.xml"/><Relationship Id="rId9" Type="http://schemas.openxmlformats.org/officeDocument/2006/relationships/hyperlink" Target="mailto:pcprolkusz@w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4744</Words>
  <Characters>28470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Beata</cp:lastModifiedBy>
  <cp:revision>9</cp:revision>
  <cp:lastPrinted>2020-08-13T10:10:00Z</cp:lastPrinted>
  <dcterms:created xsi:type="dcterms:W3CDTF">2020-08-13T07:46:00Z</dcterms:created>
  <dcterms:modified xsi:type="dcterms:W3CDTF">2020-08-13T11:01:00Z</dcterms:modified>
</cp:coreProperties>
</file>